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1ACA0F92" w:rsidR="002358E8" w:rsidRPr="00967CFB" w:rsidRDefault="002358E8" w:rsidP="002358E8">
      <w:pPr>
        <w:tabs>
          <w:tab w:val="center" w:pos="4536"/>
          <w:tab w:val="right" w:pos="7938"/>
          <w:tab w:val="right" w:pos="9639"/>
        </w:tabs>
        <w:spacing w:before="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Pr>
          <w:rFonts w:ascii="Arial" w:hAnsi="Arial" w:cs="Arial"/>
          <w:b/>
          <w:bCs/>
          <w:sz w:val="28"/>
        </w:rPr>
        <w:t>16</w:t>
      </w:r>
      <w:r w:rsidR="00150E3F">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w:t>
      </w:r>
      <w:r w:rsidR="006A21CB" w:rsidRPr="006A21CB">
        <w:t xml:space="preserve"> </w:t>
      </w:r>
      <w:r w:rsidR="006A21CB" w:rsidRPr="006A21CB">
        <w:rPr>
          <w:rFonts w:ascii="Arial" w:hAnsi="Arial" w:cs="Arial"/>
          <w:b/>
          <w:bCs/>
          <w:sz w:val="28"/>
        </w:rPr>
        <w:t>2402664</w:t>
      </w:r>
    </w:p>
    <w:p w14:paraId="40DE3AD3" w14:textId="3252BBF4" w:rsidR="002358E8" w:rsidRPr="009513AC" w:rsidRDefault="00165151" w:rsidP="002358E8">
      <w:pPr>
        <w:tabs>
          <w:tab w:val="center" w:pos="4536"/>
          <w:tab w:val="right" w:pos="9072"/>
        </w:tabs>
        <w:spacing w:before="120"/>
        <w:rPr>
          <w:rFonts w:ascii="Arial" w:eastAsia="MS Mincho" w:hAnsi="Arial" w:cs="Arial"/>
          <w:b/>
          <w:bCs/>
          <w:sz w:val="28"/>
          <w:lang w:eastAsia="ja-JP"/>
        </w:rPr>
      </w:pPr>
      <w:r>
        <w:rPr>
          <w:rFonts w:ascii="Arial" w:eastAsia="MS Mincho" w:hAnsi="Arial" w:cs="Arial"/>
          <w:b/>
          <w:bCs/>
          <w:sz w:val="28"/>
          <w:lang w:eastAsia="ja-JP"/>
        </w:rPr>
        <w:t>China</w:t>
      </w:r>
      <w:r w:rsidR="002358E8">
        <w:rPr>
          <w:rFonts w:ascii="Arial" w:eastAsia="MS Mincho" w:hAnsi="Arial" w:cs="Arial"/>
          <w:b/>
          <w:bCs/>
          <w:sz w:val="28"/>
          <w:lang w:eastAsia="ja-JP"/>
        </w:rPr>
        <w:t xml:space="preserve">, </w:t>
      </w:r>
      <w:r w:rsidR="00D56527" w:rsidRPr="00D56527">
        <w:rPr>
          <w:rFonts w:ascii="Arial" w:eastAsia="MS Mincho" w:hAnsi="Arial" w:cs="Arial"/>
          <w:b/>
          <w:bCs/>
          <w:sz w:val="28"/>
          <w:lang w:eastAsia="ja-JP"/>
        </w:rPr>
        <w:t>Changsha</w:t>
      </w:r>
      <w:r w:rsidR="002358E8">
        <w:rPr>
          <w:rFonts w:ascii="Arial" w:eastAsia="MS Mincho" w:hAnsi="Arial" w:cs="Arial"/>
          <w:b/>
          <w:bCs/>
          <w:sz w:val="28"/>
          <w:lang w:eastAsia="ja-JP"/>
        </w:rPr>
        <w:t xml:space="preserve">, </w:t>
      </w:r>
      <w:r w:rsidR="00820FF8" w:rsidRPr="00820FF8">
        <w:rPr>
          <w:rFonts w:ascii="Arial" w:eastAsia="MS Mincho" w:hAnsi="Arial" w:cs="Arial"/>
          <w:b/>
          <w:bCs/>
          <w:sz w:val="28"/>
          <w:lang w:eastAsia="ja-JP"/>
        </w:rPr>
        <w:t xml:space="preserve">April </w:t>
      </w:r>
      <w:r w:rsidR="00562A0D">
        <w:rPr>
          <w:rFonts w:ascii="Arial" w:eastAsia="MS Mincho" w:hAnsi="Arial" w:cs="Arial"/>
          <w:b/>
          <w:bCs/>
          <w:sz w:val="28"/>
          <w:lang w:eastAsia="ja-JP"/>
        </w:rPr>
        <w:t>15</w:t>
      </w:r>
      <w:r w:rsidR="002358E8">
        <w:rPr>
          <w:rFonts w:ascii="Malgun Gothic" w:eastAsia="Malgun Gothic" w:hAnsi="Malgun Gothic" w:cs="Malgun Gothic" w:hint="eastAsia"/>
          <w:b/>
          <w:bCs/>
          <w:sz w:val="28"/>
          <w:vertAlign w:val="superscript"/>
          <w:lang w:eastAsia="ko-KR"/>
        </w:rPr>
        <w:t>th</w:t>
      </w:r>
      <w:r w:rsidR="002358E8">
        <w:rPr>
          <w:rFonts w:ascii="Arial" w:eastAsia="MS Mincho" w:hAnsi="Arial" w:cs="Arial"/>
          <w:b/>
          <w:bCs/>
          <w:sz w:val="28"/>
          <w:lang w:eastAsia="ja-JP"/>
        </w:rPr>
        <w:t xml:space="preserve"> </w:t>
      </w:r>
      <w:r w:rsidR="002358E8" w:rsidRPr="0032415B">
        <w:rPr>
          <w:rFonts w:ascii="Arial" w:hAnsi="Arial" w:cs="Arial"/>
          <w:b/>
          <w:bCs/>
          <w:sz w:val="28"/>
        </w:rPr>
        <w:t>–</w:t>
      </w:r>
      <w:r w:rsidR="002358E8">
        <w:rPr>
          <w:rFonts w:ascii="Arial" w:hAnsi="Arial" w:cs="Arial"/>
          <w:b/>
          <w:bCs/>
          <w:sz w:val="28"/>
        </w:rPr>
        <w:t>1</w:t>
      </w:r>
      <w:r w:rsidR="00562A0D">
        <w:rPr>
          <w:rFonts w:ascii="Arial" w:hAnsi="Arial" w:cs="Arial"/>
          <w:b/>
          <w:bCs/>
          <w:sz w:val="28"/>
        </w:rPr>
        <w:t>9</w:t>
      </w:r>
      <w:r w:rsidR="00562A0D">
        <w:rPr>
          <w:rFonts w:ascii="Arial" w:hAnsi="Arial" w:cs="Arial"/>
          <w:b/>
          <w:bCs/>
          <w:sz w:val="28"/>
          <w:vertAlign w:val="superscript"/>
        </w:rPr>
        <w:t>th</w:t>
      </w:r>
      <w:r w:rsidR="002358E8">
        <w:rPr>
          <w:rFonts w:ascii="Arial" w:eastAsia="MS Mincho" w:hAnsi="Arial" w:cs="Arial"/>
          <w:b/>
          <w:bCs/>
          <w:sz w:val="28"/>
          <w:lang w:eastAsia="ja-JP"/>
        </w:rPr>
        <w:t>, 2024</w:t>
      </w:r>
    </w:p>
    <w:bookmarkEnd w:id="0"/>
    <w:p w14:paraId="6B8DE4E4" w14:textId="77777777" w:rsidR="00682689" w:rsidRPr="002358E8" w:rsidRDefault="00682689" w:rsidP="00682689">
      <w:pPr>
        <w:spacing w:before="120"/>
        <w:rPr>
          <w:rFonts w:asciiTheme="majorHAnsi" w:hAnsiTheme="majorHAnsi" w:cstheme="majorHAnsi"/>
          <w:szCs w:val="20"/>
        </w:rPr>
      </w:pPr>
    </w:p>
    <w:p w14:paraId="3D92FBCF" w14:textId="0F293F94"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Agenda item:</w:t>
      </w:r>
      <w:r w:rsidRPr="004F20B3">
        <w:rPr>
          <w:rFonts w:ascii="Arial" w:hAnsi="Arial" w:cs="Arial"/>
          <w:b/>
          <w:sz w:val="24"/>
          <w:szCs w:val="21"/>
        </w:rPr>
        <w:tab/>
        <w:t>9.3.</w:t>
      </w:r>
      <w:r w:rsidR="00E77CC3" w:rsidRPr="004F20B3">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77777777" w:rsidR="00682689" w:rsidRPr="004F20B3" w:rsidRDefault="00682689" w:rsidP="00682689">
      <w:pPr>
        <w:tabs>
          <w:tab w:val="left" w:pos="1985"/>
          <w:tab w:val="left" w:pos="2835"/>
          <w:tab w:val="right" w:pos="9072"/>
          <w:tab w:val="right" w:pos="10206"/>
        </w:tabs>
        <w:spacing w:before="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Discussion</w:t>
      </w:r>
    </w:p>
    <w:bookmarkEnd w:id="1"/>
    <w:bookmarkEnd w:id="2"/>
    <w:p w14:paraId="73E0E096" w14:textId="77777777" w:rsidR="00144567" w:rsidRPr="00FC2242" w:rsidRDefault="00144567" w:rsidP="00144567">
      <w:pPr>
        <w:pBdr>
          <w:bottom w:val="single" w:sz="4" w:space="1" w:color="auto"/>
        </w:pBdr>
        <w:spacing w:before="120"/>
        <w:rPr>
          <w:rFonts w:asciiTheme="majorHAnsi" w:hAnsiTheme="majorHAnsi" w:cstheme="majorHAnsi"/>
        </w:rPr>
      </w:pPr>
    </w:p>
    <w:p w14:paraId="1514D23B" w14:textId="1CF11CDE" w:rsidR="00144567" w:rsidRPr="004F20B3" w:rsidRDefault="00144567" w:rsidP="00144567">
      <w:pPr>
        <w:pStyle w:val="1"/>
        <w:spacing w:before="120"/>
        <w:ind w:left="244" w:hanging="244"/>
        <w:rPr>
          <w:rFonts w:ascii="Arial" w:hAnsi="Arial" w:cs="Arial"/>
          <w:sz w:val="28"/>
          <w:szCs w:val="40"/>
        </w:rPr>
      </w:pPr>
      <w:r w:rsidRPr="004F20B3">
        <w:rPr>
          <w:rFonts w:ascii="Arial" w:hAnsi="Arial" w:cs="Arial"/>
          <w:sz w:val="28"/>
          <w:szCs w:val="40"/>
        </w:rPr>
        <w:t>Introduction</w:t>
      </w:r>
    </w:p>
    <w:p w14:paraId="54C435CA" w14:textId="1EB5F30F" w:rsidR="007C7282" w:rsidRPr="007C7282" w:rsidRDefault="00B60F05" w:rsidP="005651D7">
      <w:pPr>
        <w:spacing w:before="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3108A3">
        <w:rPr>
          <w:rFonts w:asciiTheme="majorHAnsi" w:hAnsiTheme="majorHAnsi" w:cstheme="majorHAnsi"/>
        </w:rPr>
        <w:t>16</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 were achieved</w:t>
      </w:r>
      <w:r w:rsidR="00823DCD">
        <w:rPr>
          <w:rFonts w:asciiTheme="majorHAnsi" w:eastAsiaTheme="minorEastAsia" w:hAnsiTheme="majorHAnsi" w:cstheme="majorHAnsi"/>
        </w:rPr>
        <w:t>:</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7C7282">
        <w:rPr>
          <w:rFonts w:asciiTheme="majorHAnsi" w:eastAsiaTheme="minorEastAsia" w:hAnsiTheme="majorHAnsi" w:cstheme="majorHAnsi"/>
        </w:rPr>
        <w:t>[1]</w:t>
      </w:r>
      <w:r w:rsidR="007C7282">
        <w:rPr>
          <w:rFonts w:asciiTheme="majorHAnsi" w:eastAsiaTheme="minorEastAsia" w:hAnsiTheme="majorHAnsi" w:cstheme="majorHAnsi"/>
        </w:rPr>
        <w:fldChar w:fldCharType="end"/>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58A4743A" w14:textId="55C8B7B5" w:rsidR="007C7282" w:rsidRPr="007C7282" w:rsidRDefault="007C7282" w:rsidP="007C7282">
            <w:pPr>
              <w:spacing w:before="120"/>
              <w:rPr>
                <w:rFonts w:eastAsiaTheme="minorEastAsia"/>
                <w:b/>
                <w:bCs/>
                <w:highlight w:val="darkYellow"/>
              </w:rPr>
            </w:pPr>
            <w:r w:rsidRPr="00532DE9">
              <w:rPr>
                <w:b/>
                <w:bCs/>
                <w:highlight w:val="darkYellow"/>
              </w:rPr>
              <w:t>Working assumption:</w:t>
            </w:r>
          </w:p>
          <w:p w14:paraId="617D76CE" w14:textId="045554D7" w:rsidR="007C7282" w:rsidRPr="007C7282" w:rsidRDefault="007C7282" w:rsidP="007C7282">
            <w:pPr>
              <w:spacing w:before="120"/>
              <w:rPr>
                <w:rFonts w:eastAsiaTheme="minorEastAsia"/>
              </w:rPr>
            </w:pPr>
            <w:r w:rsidRPr="00357ED2">
              <w:t>For SBFD aware UEs in RRC CONNECTED state, support CBRA and CFRA in SBFD symbols.</w:t>
            </w:r>
          </w:p>
          <w:p w14:paraId="254399C0" w14:textId="77777777" w:rsidR="007C7282" w:rsidRPr="00BA51F9" w:rsidRDefault="007C7282" w:rsidP="007C7282">
            <w:pPr>
              <w:spacing w:before="120"/>
              <w:rPr>
                <w:b/>
                <w:bCs/>
              </w:rPr>
            </w:pPr>
            <w:r w:rsidRPr="00BA51F9">
              <w:rPr>
                <w:b/>
                <w:bCs/>
              </w:rPr>
              <w:t>Conclusion</w:t>
            </w:r>
          </w:p>
          <w:p w14:paraId="32062D4B" w14:textId="042C51AC" w:rsidR="007C7282" w:rsidRPr="007C7282" w:rsidRDefault="007C7282" w:rsidP="007C7282">
            <w:pPr>
              <w:spacing w:before="120"/>
              <w:rPr>
                <w:rFonts w:eastAsiaTheme="minorEastAsia"/>
              </w:rPr>
            </w:pPr>
            <w:r w:rsidRPr="006D3FF1">
              <w:t>No new PRACH format is introduced in Rel-19 duplex WI.</w:t>
            </w:r>
          </w:p>
          <w:p w14:paraId="32046B24" w14:textId="77777777" w:rsidR="007C7282" w:rsidRPr="00532DE9" w:rsidRDefault="007C7282" w:rsidP="007C7282">
            <w:pPr>
              <w:spacing w:before="120"/>
              <w:rPr>
                <w:b/>
                <w:bCs/>
                <w:highlight w:val="green"/>
              </w:rPr>
            </w:pPr>
            <w:r w:rsidRPr="00532DE9">
              <w:rPr>
                <w:b/>
                <w:bCs/>
                <w:highlight w:val="green"/>
              </w:rPr>
              <w:t>Agreement</w:t>
            </w:r>
          </w:p>
          <w:p w14:paraId="6E8F1632" w14:textId="77777777" w:rsidR="007C7282" w:rsidRPr="00532DE9" w:rsidRDefault="007C7282" w:rsidP="007C7282">
            <w:pPr>
              <w:spacing w:before="120"/>
            </w:pPr>
            <w:r w:rsidRPr="00532DE9">
              <w:t>For random access operation for SBFD-aware UEs in RRC CONNECTED state, at least consider the following options:</w:t>
            </w:r>
          </w:p>
          <w:p w14:paraId="02537F5E" w14:textId="77777777" w:rsidR="007C7282" w:rsidRPr="00532DE9" w:rsidRDefault="007C7282" w:rsidP="007C7282">
            <w:pPr>
              <w:pStyle w:val="affffff2"/>
              <w:numPr>
                <w:ilvl w:val="0"/>
                <w:numId w:val="43"/>
              </w:numPr>
              <w:spacing w:beforeLines="0" w:before="0"/>
              <w:contextualSpacing w:val="0"/>
            </w:pPr>
            <w:r w:rsidRPr="00532DE9">
              <w:t>Option 1: Use one single RACH configuration with possible enhancement</w:t>
            </w:r>
          </w:p>
          <w:p w14:paraId="5849EEB9" w14:textId="77777777" w:rsidR="007C7282" w:rsidRPr="00532DE9" w:rsidRDefault="007C7282" w:rsidP="007C7282">
            <w:pPr>
              <w:pStyle w:val="affffff2"/>
              <w:numPr>
                <w:ilvl w:val="1"/>
                <w:numId w:val="43"/>
              </w:numPr>
              <w:spacing w:beforeLines="0" w:before="0"/>
              <w:contextualSpacing w:val="0"/>
            </w:pPr>
            <w:r w:rsidRPr="00532DE9">
              <w:t xml:space="preserve">The ROs within UL </w:t>
            </w:r>
            <w:proofErr w:type="spellStart"/>
            <w:r w:rsidRPr="00532DE9">
              <w:t>subband</w:t>
            </w:r>
            <w:proofErr w:type="spellEnd"/>
            <w:r w:rsidRPr="00532DE9">
              <w:t xml:space="preserve"> in SBFD symbols can be valid for SBFD-aware UE</w:t>
            </w:r>
          </w:p>
          <w:p w14:paraId="2758042E" w14:textId="77777777" w:rsidR="007C7282" w:rsidRPr="00532DE9" w:rsidRDefault="007C7282" w:rsidP="007C7282">
            <w:pPr>
              <w:pStyle w:val="affffff2"/>
              <w:numPr>
                <w:ilvl w:val="1"/>
                <w:numId w:val="43"/>
              </w:numPr>
              <w:spacing w:beforeLines="0" w:before="0"/>
              <w:contextualSpacing w:val="0"/>
            </w:pPr>
            <w:r w:rsidRPr="00532DE9">
              <w:t>FFS: Further details</w:t>
            </w:r>
          </w:p>
          <w:p w14:paraId="76A52270" w14:textId="77777777" w:rsidR="007C7282" w:rsidRPr="00532DE9" w:rsidRDefault="007C7282" w:rsidP="007C7282">
            <w:pPr>
              <w:pStyle w:val="affffff2"/>
              <w:numPr>
                <w:ilvl w:val="0"/>
                <w:numId w:val="43"/>
              </w:numPr>
              <w:spacing w:beforeLines="0" w:before="0"/>
              <w:contextualSpacing w:val="0"/>
            </w:pPr>
            <w:r w:rsidRPr="00532DE9">
              <w:t>Option 2: Use two separate RACH configurations, including one legacy RACH configuration and one additional RACH configuration</w:t>
            </w:r>
          </w:p>
          <w:p w14:paraId="382718B3" w14:textId="77777777" w:rsidR="007C7282" w:rsidRPr="00532DE9" w:rsidRDefault="007C7282" w:rsidP="007C7282">
            <w:pPr>
              <w:pStyle w:val="affffff2"/>
              <w:numPr>
                <w:ilvl w:val="1"/>
                <w:numId w:val="43"/>
              </w:numPr>
              <w:spacing w:beforeLines="0" w:before="0"/>
              <w:contextualSpacing w:val="0"/>
            </w:pPr>
            <w:r w:rsidRPr="00532DE9">
              <w:t xml:space="preserve">The ROs within UL </w:t>
            </w:r>
            <w:proofErr w:type="spellStart"/>
            <w:r w:rsidRPr="00532DE9">
              <w:t>subband</w:t>
            </w:r>
            <w:proofErr w:type="spellEnd"/>
            <w:r w:rsidRPr="00532DE9">
              <w:t xml:space="preserve"> in SBFD symbols configured by the additional RACH configuration can be valid for SBFD-aware UE</w:t>
            </w:r>
          </w:p>
          <w:p w14:paraId="63AB6CDB" w14:textId="4624E967" w:rsidR="007C7282" w:rsidRDefault="007C7282" w:rsidP="007C7282">
            <w:pPr>
              <w:pStyle w:val="affffff2"/>
              <w:numPr>
                <w:ilvl w:val="1"/>
                <w:numId w:val="43"/>
              </w:numPr>
              <w:spacing w:beforeLines="0" w:before="0"/>
              <w:contextualSpacing w:val="0"/>
            </w:pPr>
            <w:r w:rsidRPr="00532DE9">
              <w:t>FFS: Further details</w:t>
            </w:r>
          </w:p>
          <w:p w14:paraId="427BFE2D" w14:textId="77777777" w:rsidR="007C7282" w:rsidRPr="00532DE9" w:rsidRDefault="007C7282" w:rsidP="007C7282">
            <w:pPr>
              <w:spacing w:before="120"/>
              <w:rPr>
                <w:b/>
                <w:bCs/>
                <w:highlight w:val="green"/>
              </w:rPr>
            </w:pPr>
            <w:r w:rsidRPr="00532DE9">
              <w:rPr>
                <w:b/>
                <w:bCs/>
                <w:highlight w:val="green"/>
              </w:rPr>
              <w:t>Agreement</w:t>
            </w:r>
          </w:p>
          <w:p w14:paraId="29D2DE6A" w14:textId="77777777" w:rsidR="007C7282" w:rsidRPr="00DA0AB3" w:rsidRDefault="007C7282" w:rsidP="007C7282">
            <w:pPr>
              <w:spacing w:before="120"/>
            </w:pPr>
            <w:r w:rsidRPr="00DA0AB3">
              <w:t>For SBFD aware UEs in RRC CONNECTED state, support Type-1 random access procedure (4-step RACH) in SBFD symbols.</w:t>
            </w:r>
          </w:p>
          <w:p w14:paraId="7E91B028" w14:textId="57BE1D0C" w:rsidR="007C7282" w:rsidRDefault="007C7282" w:rsidP="007C7282">
            <w:pPr>
              <w:pStyle w:val="affffff2"/>
              <w:numPr>
                <w:ilvl w:val="0"/>
                <w:numId w:val="43"/>
              </w:numPr>
              <w:spacing w:beforeLines="0" w:before="0"/>
              <w:contextualSpacing w:val="0"/>
            </w:pPr>
            <w:r w:rsidRPr="00DA0AB3">
              <w:rPr>
                <w:rFonts w:hint="eastAsia"/>
              </w:rPr>
              <w:t>F</w:t>
            </w:r>
            <w:r w:rsidRPr="00DA0AB3">
              <w:t>FS Type-2 random access procedure (2-step RACH)</w:t>
            </w:r>
          </w:p>
          <w:p w14:paraId="361FFB66" w14:textId="77777777" w:rsidR="007C7282" w:rsidRPr="00B027F4" w:rsidRDefault="007C7282" w:rsidP="007C7282">
            <w:pPr>
              <w:spacing w:before="120"/>
              <w:rPr>
                <w:b/>
                <w:bCs/>
              </w:rPr>
            </w:pPr>
            <w:r w:rsidRPr="00B027F4">
              <w:rPr>
                <w:b/>
                <w:bCs/>
              </w:rPr>
              <w:t>Conclusion</w:t>
            </w:r>
          </w:p>
          <w:p w14:paraId="03FC3E1E" w14:textId="77777777" w:rsidR="007C7282" w:rsidRPr="00B027F4" w:rsidRDefault="007C7282" w:rsidP="007C7282">
            <w:pPr>
              <w:spacing w:before="120"/>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14:paraId="7EE7B200" w14:textId="77777777" w:rsidR="007C7282" w:rsidRDefault="007C7282" w:rsidP="007C7282">
            <w:pPr>
              <w:pStyle w:val="affffff2"/>
              <w:numPr>
                <w:ilvl w:val="0"/>
                <w:numId w:val="43"/>
              </w:numPr>
              <w:spacing w:beforeLines="0" w:before="0"/>
              <w:contextualSpacing w:val="0"/>
              <w:rPr>
                <w:rFonts w:cs="Times"/>
                <w:lang w:val="en-US"/>
              </w:rPr>
            </w:pPr>
            <w:r w:rsidRPr="00B027F4">
              <w:rPr>
                <w:rFonts w:cs="Times"/>
                <w:lang w:val="en-US"/>
              </w:rPr>
              <w:t>The benefits include at least one or more of the following:</w:t>
            </w:r>
          </w:p>
          <w:p w14:paraId="19A4B78B" w14:textId="77777777" w:rsidR="007C7282" w:rsidRPr="00A04FA4" w:rsidRDefault="007C7282" w:rsidP="007C7282">
            <w:pPr>
              <w:pStyle w:val="affffff2"/>
              <w:numPr>
                <w:ilvl w:val="1"/>
                <w:numId w:val="43"/>
              </w:numPr>
              <w:spacing w:beforeLines="0" w:before="0"/>
              <w:contextualSpacing w:val="0"/>
              <w:rPr>
                <w:rFonts w:cs="Times"/>
                <w:lang w:val="en-US"/>
              </w:rPr>
            </w:pPr>
            <w:r w:rsidRPr="00A04FA4">
              <w:rPr>
                <w:rFonts w:cs="Times"/>
                <w:lang w:val="en-US"/>
              </w:rPr>
              <w:t>reduced random access latency</w:t>
            </w:r>
          </w:p>
          <w:p w14:paraId="5F22079E" w14:textId="77777777" w:rsidR="007C7282" w:rsidRPr="00B027F4" w:rsidRDefault="007C7282" w:rsidP="007C7282">
            <w:pPr>
              <w:pStyle w:val="affffff2"/>
              <w:numPr>
                <w:ilvl w:val="1"/>
                <w:numId w:val="43"/>
              </w:numPr>
              <w:spacing w:beforeLines="0" w:before="0"/>
              <w:contextualSpacing w:val="0"/>
              <w:rPr>
                <w:rFonts w:cs="Times"/>
                <w:lang w:val="en-US"/>
              </w:rPr>
            </w:pPr>
            <w:r w:rsidRPr="00B027F4">
              <w:rPr>
                <w:rFonts w:cs="Times"/>
                <w:lang w:val="en-US"/>
              </w:rPr>
              <w:t xml:space="preserve">reduced PRACH collision probability </w:t>
            </w:r>
            <w:r w:rsidRPr="00A04FA4">
              <w:rPr>
                <w:rFonts w:cs="Times"/>
                <w:lang w:val="en-US"/>
              </w:rPr>
              <w:t>or allowing more contiguous frequency resources for PUSCH in UL slots</w:t>
            </w:r>
          </w:p>
          <w:p w14:paraId="378B141D" w14:textId="77777777" w:rsidR="007C7282" w:rsidRPr="00B027F4" w:rsidRDefault="007C7282" w:rsidP="007C7282">
            <w:pPr>
              <w:pStyle w:val="affffff2"/>
              <w:numPr>
                <w:ilvl w:val="1"/>
                <w:numId w:val="43"/>
              </w:numPr>
              <w:spacing w:beforeLines="0" w:before="0"/>
              <w:contextualSpacing w:val="0"/>
              <w:rPr>
                <w:rFonts w:cs="Times"/>
                <w:lang w:val="en-US"/>
              </w:rPr>
            </w:pPr>
            <w:r w:rsidRPr="00B027F4">
              <w:rPr>
                <w:rFonts w:cs="Times"/>
                <w:lang w:val="en-US"/>
              </w:rPr>
              <w:t>improved coverage of PRACH with sparse UL resources</w:t>
            </w:r>
          </w:p>
          <w:p w14:paraId="6D8F5C99" w14:textId="77777777" w:rsidR="007C7282" w:rsidRPr="00B027F4" w:rsidRDefault="007C7282" w:rsidP="007C7282">
            <w:pPr>
              <w:pStyle w:val="affffff2"/>
              <w:numPr>
                <w:ilvl w:val="1"/>
                <w:numId w:val="43"/>
              </w:numPr>
              <w:spacing w:beforeLines="0" w:before="0"/>
              <w:contextualSpacing w:val="0"/>
              <w:rPr>
                <w:rFonts w:cs="Times"/>
                <w:lang w:val="en-US"/>
              </w:rPr>
            </w:pPr>
            <w:r w:rsidRPr="00B027F4">
              <w:rPr>
                <w:rFonts w:cs="Times"/>
                <w:lang w:val="en-US"/>
              </w:rPr>
              <w:t>increased cell range of PRACH with sparse UL resources</w:t>
            </w:r>
          </w:p>
          <w:p w14:paraId="5FF8AB8B" w14:textId="5D6D6BAA" w:rsidR="007C7282" w:rsidRPr="007C7282" w:rsidRDefault="007C7282" w:rsidP="007C7282">
            <w:pPr>
              <w:pStyle w:val="affffff2"/>
              <w:numPr>
                <w:ilvl w:val="0"/>
                <w:numId w:val="43"/>
              </w:numPr>
              <w:spacing w:beforeLines="0" w:before="0"/>
              <w:contextualSpacing w:val="0"/>
              <w:rPr>
                <w:rFonts w:cs="Times"/>
                <w:lang w:val="en-US"/>
              </w:rPr>
            </w:pPr>
            <w:r w:rsidRPr="00A04FA4">
              <w:rPr>
                <w:rFonts w:cs="Times" w:hint="eastAsia"/>
                <w:lang w:val="en-US"/>
              </w:rPr>
              <w:t xml:space="preserve">PRACH transmissions in UL </w:t>
            </w:r>
            <w:proofErr w:type="spellStart"/>
            <w:r w:rsidRPr="00A04FA4">
              <w:rPr>
                <w:rFonts w:cs="Times" w:hint="eastAsia"/>
                <w:lang w:val="en-US"/>
              </w:rPr>
              <w:t>subband</w:t>
            </w:r>
            <w:proofErr w:type="spellEnd"/>
            <w:r w:rsidRPr="00A04FA4">
              <w:rPr>
                <w:rFonts w:cs="Times" w:hint="eastAsia"/>
                <w:lang w:val="en-US"/>
              </w:rPr>
              <w:t xml:space="preserve"> in SBFD symbols may cause UE-to-UE CLI</w:t>
            </w:r>
            <w:r w:rsidRPr="00A04FA4">
              <w:rPr>
                <w:rFonts w:cs="Times"/>
                <w:lang w:val="en-US"/>
              </w:rPr>
              <w:t xml:space="preserve"> (similar to the case of RRC connected mode UEs) for some deployment scenarios</w:t>
            </w:r>
            <w:r w:rsidRPr="00A04FA4">
              <w:rPr>
                <w:rFonts w:cs="Times" w:hint="eastAsia"/>
                <w:lang w:val="en-US"/>
              </w:rPr>
              <w:t>.</w:t>
            </w:r>
            <w:r w:rsidRPr="00A04FA4">
              <w:rPr>
                <w:rFonts w:cs="Times"/>
                <w:lang w:val="en-US"/>
              </w:rPr>
              <w:t xml:space="preserve"> Initial studies based on two companies’ evaluation results, the DL performance degradation due to </w:t>
            </w:r>
            <w:r w:rsidRPr="00A04FA4">
              <w:rPr>
                <w:rFonts w:cs="Times" w:hint="eastAsia"/>
                <w:lang w:val="en-US"/>
              </w:rPr>
              <w:t>UE-to-UE CLI</w:t>
            </w:r>
            <w:r w:rsidRPr="00A04FA4">
              <w:rPr>
                <w:rFonts w:cs="Times"/>
                <w:lang w:val="en-US"/>
              </w:rPr>
              <w:t xml:space="preserve"> caused by PRACH transmission in SBFD symbols is not significant for indoor office scenario and Urban Macro scenario.</w:t>
            </w:r>
          </w:p>
          <w:p w14:paraId="61D9ECA7" w14:textId="77777777" w:rsidR="007C7282" w:rsidRPr="00A4206C" w:rsidRDefault="007C7282" w:rsidP="007C7282">
            <w:pPr>
              <w:spacing w:before="120"/>
              <w:rPr>
                <w:b/>
                <w:bCs/>
                <w:highlight w:val="green"/>
              </w:rPr>
            </w:pPr>
            <w:r w:rsidRPr="00A4206C">
              <w:rPr>
                <w:b/>
                <w:bCs/>
                <w:highlight w:val="green"/>
              </w:rPr>
              <w:t>Agreement</w:t>
            </w:r>
          </w:p>
          <w:p w14:paraId="0058B7DC" w14:textId="77777777" w:rsidR="007C7282" w:rsidRPr="00A4206C" w:rsidRDefault="007C7282" w:rsidP="007C7282">
            <w:pPr>
              <w:spacing w:before="120"/>
            </w:pPr>
            <w:r w:rsidRPr="00A4206C">
              <w:lastRenderedPageBreak/>
              <w:t>For SBFD aware UEs in RRC CONNECTED state,</w:t>
            </w:r>
            <w:r w:rsidRPr="00A4206C">
              <w:rPr>
                <w:rFonts w:hint="eastAsia"/>
              </w:rPr>
              <w:t xml:space="preserve"> </w:t>
            </w:r>
            <w:r w:rsidRPr="00A4206C">
              <w:t>at least PRACH without repetition is supported in SBFD symbols.</w:t>
            </w:r>
          </w:p>
          <w:p w14:paraId="669229B1" w14:textId="77777777" w:rsidR="007C7282" w:rsidRPr="00A4206C" w:rsidRDefault="007C7282" w:rsidP="007C7282">
            <w:pPr>
              <w:pStyle w:val="affffff2"/>
              <w:numPr>
                <w:ilvl w:val="0"/>
                <w:numId w:val="43"/>
              </w:numPr>
              <w:spacing w:beforeLines="0" w:before="0"/>
              <w:contextualSpacing w:val="0"/>
            </w:pPr>
            <w:r w:rsidRPr="00A4206C">
              <w:t>FFS PRACH repetition in SBFD symbols.</w:t>
            </w:r>
          </w:p>
          <w:p w14:paraId="11001041" w14:textId="13AF2372" w:rsidR="007C7282" w:rsidRDefault="007C7282" w:rsidP="007C7282">
            <w:pPr>
              <w:pStyle w:val="affffff2"/>
              <w:numPr>
                <w:ilvl w:val="0"/>
                <w:numId w:val="43"/>
              </w:numPr>
              <w:spacing w:beforeLines="0" w:before="0"/>
              <w:contextualSpacing w:val="0"/>
            </w:pPr>
            <w:r w:rsidRPr="00A4206C">
              <w:t>FFS PRACH repetition across SBFD symbols and non-SBFDs symbols.</w:t>
            </w:r>
          </w:p>
          <w:p w14:paraId="4A7C35D9" w14:textId="77777777" w:rsidR="007C7282" w:rsidRPr="00A4206C" w:rsidRDefault="007C7282" w:rsidP="007C7282">
            <w:pPr>
              <w:spacing w:before="120"/>
              <w:rPr>
                <w:b/>
                <w:bCs/>
                <w:highlight w:val="green"/>
              </w:rPr>
            </w:pPr>
            <w:r w:rsidRPr="00A4206C">
              <w:rPr>
                <w:b/>
                <w:bCs/>
                <w:highlight w:val="green"/>
              </w:rPr>
              <w:t>Agreement</w:t>
            </w:r>
          </w:p>
          <w:p w14:paraId="1A2AB46E" w14:textId="77777777" w:rsidR="007C7282" w:rsidRPr="00110184" w:rsidRDefault="007C7282" w:rsidP="007C7282">
            <w:pPr>
              <w:spacing w:before="120"/>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73589755" w14:textId="77777777" w:rsidR="007C7282" w:rsidRDefault="007C7282" w:rsidP="007C7282">
            <w:pPr>
              <w:pStyle w:val="affffff2"/>
              <w:numPr>
                <w:ilvl w:val="0"/>
                <w:numId w:val="43"/>
              </w:numPr>
              <w:spacing w:beforeLines="0" w:before="0"/>
              <w:contextualSpacing w:val="0"/>
            </w:pPr>
            <w:r w:rsidRPr="00450768">
              <w:t xml:space="preserve">Option 1: </w:t>
            </w:r>
            <w:r>
              <w:t xml:space="preserve">a </w:t>
            </w:r>
            <w:r>
              <w:rPr>
                <w:color w:val="FF0000"/>
                <w:u w:val="single"/>
              </w:rPr>
              <w:t>valid</w:t>
            </w:r>
            <w:r>
              <w:t xml:space="preserve"> </w:t>
            </w:r>
            <w:r w:rsidRPr="00450768">
              <w:t xml:space="preserve">RO can only </w:t>
            </w:r>
            <w:r w:rsidRPr="0021002B">
              <w:t>be</w:t>
            </w:r>
            <w:r w:rsidRPr="00450768">
              <w:t xml:space="preserve"> on SBFD symbols or on non-SBFD symbols</w:t>
            </w:r>
          </w:p>
          <w:p w14:paraId="28B27AA3" w14:textId="77777777" w:rsidR="007C7282" w:rsidRDefault="007C7282" w:rsidP="007C7282">
            <w:pPr>
              <w:pStyle w:val="affffff2"/>
              <w:numPr>
                <w:ilvl w:val="1"/>
                <w:numId w:val="43"/>
              </w:numPr>
              <w:spacing w:beforeLines="0" w:before="0"/>
              <w:contextualSpacing w:val="0"/>
            </w:pPr>
            <w:r>
              <w:t xml:space="preserve">a </w:t>
            </w:r>
            <w:r w:rsidRPr="00034D4D">
              <w:rPr>
                <w:color w:val="FF0000"/>
                <w:u w:val="single"/>
                <w:lang w:val="en-US"/>
              </w:rPr>
              <w:t>configured</w:t>
            </w:r>
            <w:r>
              <w:t xml:space="preserve"> </w:t>
            </w:r>
            <w:r w:rsidRPr="00450768">
              <w:t xml:space="preserve">RO </w:t>
            </w:r>
            <w:r w:rsidRPr="0021002B">
              <w:t>across</w:t>
            </w:r>
            <w:r w:rsidRPr="00E578EB">
              <w:t xml:space="preserve"> SBFD and non-SBFD symbols in the same</w:t>
            </w:r>
            <w:r>
              <w:t xml:space="preserve"> slot</w:t>
            </w:r>
            <w:r w:rsidRPr="00E578EB">
              <w:t xml:space="preserve"> or across slots</w:t>
            </w:r>
            <w:r w:rsidRPr="00034D4D">
              <w:rPr>
                <w:lang w:val="en-US"/>
              </w:rPr>
              <w:t xml:space="preserve"> is invalid</w:t>
            </w:r>
          </w:p>
          <w:p w14:paraId="62178246" w14:textId="77777777" w:rsidR="007C7282" w:rsidRDefault="007C7282" w:rsidP="007C7282">
            <w:pPr>
              <w:pStyle w:val="affffff2"/>
              <w:numPr>
                <w:ilvl w:val="0"/>
                <w:numId w:val="43"/>
              </w:numPr>
              <w:spacing w:beforeLines="0" w:before="0"/>
              <w:contextualSpacing w:val="0"/>
            </w:pPr>
            <w:r w:rsidRPr="00E578EB">
              <w:t xml:space="preserve">Option 2: </w:t>
            </w:r>
            <w:r>
              <w:t xml:space="preserve">a </w:t>
            </w:r>
            <w:r w:rsidRPr="00034D4D">
              <w:rPr>
                <w:color w:val="FF0000"/>
                <w:u w:val="single"/>
              </w:rPr>
              <w:t>valid</w:t>
            </w:r>
            <w:r>
              <w:t xml:space="preserve"> </w:t>
            </w:r>
            <w:r w:rsidRPr="00E578EB">
              <w:t xml:space="preserve">RO can be </w:t>
            </w:r>
            <w:r w:rsidRPr="0021002B">
              <w:t>across</w:t>
            </w:r>
            <w:r w:rsidRPr="00E578EB">
              <w:t xml:space="preserve"> SBFD and non-SBFD symbols in the same</w:t>
            </w:r>
            <w:r>
              <w:t xml:space="preserve"> slot</w:t>
            </w:r>
            <w:r w:rsidRPr="00E578EB">
              <w:t xml:space="preserve"> or across slots</w:t>
            </w:r>
          </w:p>
          <w:p w14:paraId="1420EB3C" w14:textId="313FAA25" w:rsidR="007C7282" w:rsidRDefault="007C7282" w:rsidP="007C7282">
            <w:pPr>
              <w:pStyle w:val="affffff2"/>
              <w:spacing w:before="120"/>
              <w:ind w:left="0"/>
            </w:pPr>
            <w:r>
              <w:t>RAN1 to leverage the study in Rel-18 as baseline.</w:t>
            </w:r>
          </w:p>
          <w:p w14:paraId="4DED24F4" w14:textId="77777777" w:rsidR="007C7282" w:rsidRPr="00A4206C" w:rsidRDefault="007C7282" w:rsidP="007C7282">
            <w:pPr>
              <w:spacing w:before="120"/>
              <w:rPr>
                <w:b/>
                <w:bCs/>
                <w:highlight w:val="green"/>
              </w:rPr>
            </w:pPr>
            <w:r w:rsidRPr="00A4206C">
              <w:rPr>
                <w:b/>
                <w:bCs/>
                <w:highlight w:val="green"/>
              </w:rPr>
              <w:t>Agreement</w:t>
            </w:r>
          </w:p>
          <w:p w14:paraId="1DAF7B69" w14:textId="77777777" w:rsidR="007C7282" w:rsidRPr="00034D4D" w:rsidRDefault="007C7282" w:rsidP="007C7282">
            <w:pPr>
              <w:spacing w:before="120"/>
            </w:pPr>
            <w:r w:rsidRPr="00034D4D">
              <w:t>For SBFD-aware UEs in RRC CONNECTED state,</w:t>
            </w:r>
            <w:r w:rsidRPr="00034D4D">
              <w:rPr>
                <w:rFonts w:hint="eastAsia"/>
              </w:rPr>
              <w:t xml:space="preserve"> </w:t>
            </w:r>
            <w:r w:rsidRPr="00034D4D">
              <w:t>at least further study whether/how to enable Msg2, Msg3 and Msg4 related transmission/reception in SBFD symbols taking into account the following aspects:</w:t>
            </w:r>
          </w:p>
          <w:p w14:paraId="701E2BA8" w14:textId="77777777" w:rsidR="007C7282" w:rsidRPr="00034D4D" w:rsidRDefault="007C7282" w:rsidP="007C7282">
            <w:pPr>
              <w:pStyle w:val="affffff2"/>
              <w:numPr>
                <w:ilvl w:val="0"/>
                <w:numId w:val="43"/>
              </w:numPr>
              <w:spacing w:beforeLines="0" w:before="0"/>
              <w:contextualSpacing w:val="0"/>
            </w:pPr>
            <w:r w:rsidRPr="00034D4D">
              <w:t xml:space="preserve">Msg2[/Msg4 PDSCH] reception in DL </w:t>
            </w:r>
            <w:proofErr w:type="spellStart"/>
            <w:r w:rsidRPr="00034D4D">
              <w:t>subband</w:t>
            </w:r>
            <w:proofErr w:type="spellEnd"/>
            <w:r w:rsidRPr="00034D4D">
              <w:t>(s)</w:t>
            </w:r>
          </w:p>
          <w:p w14:paraId="507DB4EE" w14:textId="77777777" w:rsidR="007C7282" w:rsidRPr="00034D4D" w:rsidRDefault="007C7282" w:rsidP="007C7282">
            <w:pPr>
              <w:pStyle w:val="affffff2"/>
              <w:numPr>
                <w:ilvl w:val="0"/>
                <w:numId w:val="43"/>
              </w:numPr>
              <w:spacing w:beforeLines="0" w:before="0"/>
              <w:contextualSpacing w:val="0"/>
            </w:pPr>
            <w:r w:rsidRPr="00034D4D">
              <w:t xml:space="preserve">Msg3 </w:t>
            </w:r>
            <w:proofErr w:type="gramStart"/>
            <w:r w:rsidRPr="00034D4D">
              <w:t>PUSCH[</w:t>
            </w:r>
            <w:proofErr w:type="gramEnd"/>
            <w:r w:rsidRPr="00034D4D">
              <w:t>/Msg4 HARQ-ACK PUCCH] frequency resource allocation and frequency hopping</w:t>
            </w:r>
          </w:p>
          <w:p w14:paraId="0192F3B1" w14:textId="77777777" w:rsidR="007C7282" w:rsidRPr="00034D4D" w:rsidRDefault="007C7282" w:rsidP="007C7282">
            <w:pPr>
              <w:pStyle w:val="affffff2"/>
              <w:numPr>
                <w:ilvl w:val="0"/>
                <w:numId w:val="43"/>
              </w:numPr>
              <w:spacing w:beforeLines="0" w:before="0"/>
              <w:contextualSpacing w:val="0"/>
            </w:pPr>
            <w:r w:rsidRPr="00034D4D">
              <w:rPr>
                <w:rFonts w:hint="eastAsia"/>
              </w:rPr>
              <w:t>M</w:t>
            </w:r>
            <w:r w:rsidRPr="00034D4D">
              <w:t>sg3 repetition</w:t>
            </w:r>
          </w:p>
          <w:p w14:paraId="7D9B8FFC" w14:textId="77777777" w:rsidR="007C7282" w:rsidRPr="00034D4D" w:rsidRDefault="007C7282" w:rsidP="007C7282">
            <w:pPr>
              <w:pStyle w:val="affffff2"/>
              <w:numPr>
                <w:ilvl w:val="0"/>
                <w:numId w:val="43"/>
              </w:numPr>
              <w:spacing w:beforeLines="0" w:before="0"/>
              <w:contextualSpacing w:val="0"/>
            </w:pPr>
            <w:r w:rsidRPr="00034D4D">
              <w:t xml:space="preserve">Msg3 </w:t>
            </w:r>
            <w:proofErr w:type="gramStart"/>
            <w:r w:rsidRPr="00034D4D">
              <w:t>PUSCH[</w:t>
            </w:r>
            <w:proofErr w:type="gramEnd"/>
            <w:r w:rsidRPr="00034D4D">
              <w:t>/Msg4 HARQ-ACK PUCCH] power control</w:t>
            </w:r>
          </w:p>
          <w:p w14:paraId="53EFA9B6" w14:textId="77777777" w:rsidR="007C7282" w:rsidRPr="00034D4D" w:rsidRDefault="007C7282" w:rsidP="007C7282">
            <w:pPr>
              <w:pStyle w:val="affffff2"/>
              <w:numPr>
                <w:ilvl w:val="0"/>
                <w:numId w:val="43"/>
              </w:numPr>
              <w:spacing w:beforeLines="0" w:before="0"/>
              <w:contextualSpacing w:val="0"/>
            </w:pPr>
            <w:r w:rsidRPr="00034D4D">
              <w:rPr>
                <w:rFonts w:hint="eastAsia"/>
              </w:rPr>
              <w:t>F</w:t>
            </w:r>
            <w:r w:rsidRPr="00034D4D">
              <w:t>FS wh</w:t>
            </w:r>
            <w:r w:rsidRPr="00034D4D">
              <w:rPr>
                <w:rFonts w:hint="eastAsia"/>
              </w:rPr>
              <w:t>e</w:t>
            </w:r>
            <w:r w:rsidRPr="00034D4D">
              <w:t xml:space="preserve">ther/how </w:t>
            </w:r>
            <w:proofErr w:type="spellStart"/>
            <w:r w:rsidRPr="00034D4D">
              <w:t>gNB</w:t>
            </w:r>
            <w:proofErr w:type="spellEnd"/>
            <w:r w:rsidRPr="00034D4D">
              <w:t xml:space="preserve"> to identify whether a UE is SBFD aware UE or non-SBFD aware UE</w:t>
            </w:r>
          </w:p>
          <w:p w14:paraId="2C4E978A" w14:textId="77777777" w:rsidR="007C7282" w:rsidRPr="00034D4D" w:rsidRDefault="007C7282" w:rsidP="007C7282">
            <w:pPr>
              <w:spacing w:before="120"/>
            </w:pPr>
            <w:r w:rsidRPr="00034D4D">
              <w:t>Note: Strive to make progress in accordance to the discussion in AI 9.3.1.</w:t>
            </w:r>
          </w:p>
          <w:p w14:paraId="6A7A8D27" w14:textId="4A8ED865" w:rsidR="006C6BAA" w:rsidRPr="00893525" w:rsidRDefault="006C6BAA" w:rsidP="00893525">
            <w:pPr>
              <w:numPr>
                <w:ilvl w:val="0"/>
                <w:numId w:val="43"/>
              </w:numPr>
              <w:spacing w:beforeLines="0" w:before="0"/>
              <w:rPr>
                <w:rFonts w:eastAsiaTheme="minorEastAsia"/>
                <w:lang w:val="en-GB"/>
              </w:rPr>
            </w:pPr>
          </w:p>
        </w:tc>
      </w:tr>
    </w:tbl>
    <w:p w14:paraId="569C2914" w14:textId="77777777" w:rsidR="006C6BAA" w:rsidRPr="006C6BAA" w:rsidRDefault="006C6BAA" w:rsidP="001B4E18">
      <w:pPr>
        <w:spacing w:before="120"/>
        <w:rPr>
          <w:rFonts w:asciiTheme="majorHAnsi" w:hAnsiTheme="majorHAnsi" w:cstheme="majorHAnsi"/>
        </w:rPr>
      </w:pPr>
    </w:p>
    <w:p w14:paraId="50731474" w14:textId="1CCD0B1A" w:rsidR="000B4397" w:rsidRDefault="00EF6644" w:rsidP="001B4E18">
      <w:pPr>
        <w:spacing w:before="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014B6D1A" w14:textId="77777777" w:rsidR="00890B5C" w:rsidRPr="00FC2242" w:rsidRDefault="00890B5C" w:rsidP="001B4E18">
      <w:pPr>
        <w:spacing w:before="120"/>
        <w:rPr>
          <w:rFonts w:asciiTheme="majorHAnsi" w:eastAsiaTheme="minorEastAsia" w:hAnsiTheme="majorHAnsi" w:cstheme="majorHAnsi"/>
        </w:rPr>
      </w:pPr>
    </w:p>
    <w:p w14:paraId="14D8BE66" w14:textId="16BDB6F1" w:rsidR="00BA1F34" w:rsidRPr="004F20B3" w:rsidRDefault="00BA1F34" w:rsidP="00BA1F34">
      <w:pPr>
        <w:pStyle w:val="1"/>
        <w:spacing w:before="120"/>
        <w:rPr>
          <w:rFonts w:ascii="Arial" w:eastAsiaTheme="minorEastAsia" w:hAnsi="Arial" w:cs="Arial"/>
          <w:sz w:val="28"/>
          <w:szCs w:val="40"/>
        </w:rPr>
      </w:pPr>
      <w:r w:rsidRPr="004F20B3">
        <w:rPr>
          <w:rFonts w:ascii="Arial" w:eastAsiaTheme="minorEastAsia" w:hAnsi="Arial" w:cs="Arial"/>
          <w:sz w:val="28"/>
          <w:szCs w:val="40"/>
        </w:rPr>
        <w:t>Discussion</w:t>
      </w:r>
    </w:p>
    <w:p w14:paraId="1EB3FE80" w14:textId="0FFE4D8A" w:rsidR="001F724C" w:rsidRPr="00B313A2" w:rsidRDefault="00B25529" w:rsidP="00F02813">
      <w:pPr>
        <w:spacing w:before="120"/>
        <w:rPr>
          <w:rFonts w:asciiTheme="majorHAnsi" w:eastAsiaTheme="minorEastAsia" w:hAnsiTheme="majorHAnsi" w:cstheme="majorHAnsi"/>
        </w:rPr>
      </w:pPr>
      <w:r w:rsidRPr="00FC2242">
        <w:rPr>
          <w:rFonts w:asciiTheme="majorHAnsi" w:eastAsiaTheme="minorEastAsia" w:hAnsiTheme="majorHAnsi" w:cstheme="majorHAnsi"/>
        </w:rPr>
        <w:t>In Rel-18 duplex evolution SI</w:t>
      </w:r>
      <w:r w:rsidR="00900832">
        <w:rPr>
          <w:rFonts w:asciiTheme="majorHAnsi" w:eastAsiaTheme="minorEastAsia" w:hAnsiTheme="majorHAnsi" w:cstheme="majorHAnsi"/>
        </w:rPr>
        <w:t xml:space="preserve"> [2]</w:t>
      </w:r>
      <w:r w:rsidRPr="00FC2242">
        <w:rPr>
          <w:rFonts w:asciiTheme="majorHAnsi" w:eastAsiaTheme="minorEastAsia" w:hAnsiTheme="majorHAnsi" w:cstheme="majorHAnsi"/>
        </w:rPr>
        <w:t xml:space="preserve">, it was studied whether UL transmission </w:t>
      </w:r>
      <w:r w:rsidR="00282FAA" w:rsidRPr="00FC2242">
        <w:rPr>
          <w:rFonts w:asciiTheme="majorHAnsi" w:eastAsiaTheme="minorEastAsia" w:hAnsiTheme="majorHAnsi" w:cstheme="majorHAnsi"/>
        </w:rPr>
        <w:t>during</w:t>
      </w:r>
      <w:r w:rsidRPr="00FC2242">
        <w:rPr>
          <w:rFonts w:asciiTheme="majorHAnsi" w:eastAsiaTheme="minorEastAsia" w:hAnsiTheme="majorHAnsi" w:cstheme="majorHAnsi"/>
        </w:rPr>
        <w:t xml:space="preserve"> random </w:t>
      </w:r>
      <w:r w:rsidR="00F02813" w:rsidRPr="00FC2242">
        <w:rPr>
          <w:rFonts w:asciiTheme="majorHAnsi" w:eastAsiaTheme="minorEastAsia" w:hAnsiTheme="majorHAnsi" w:cstheme="majorHAnsi"/>
        </w:rPr>
        <w:t>access</w:t>
      </w:r>
      <w:r w:rsidR="00282FAA" w:rsidRPr="00FC2242">
        <w:rPr>
          <w:rFonts w:asciiTheme="majorHAnsi" w:eastAsiaTheme="minorEastAsia" w:hAnsiTheme="majorHAnsi" w:cstheme="majorHAnsi"/>
        </w:rPr>
        <w:t xml:space="preserve"> procedure</w:t>
      </w:r>
      <w:r w:rsidRPr="00FC2242">
        <w:rPr>
          <w:rFonts w:asciiTheme="majorHAnsi" w:eastAsiaTheme="minorEastAsia" w:hAnsiTheme="majorHAnsi" w:cstheme="majorHAnsi"/>
        </w:rPr>
        <w:t>, especially PRACH,</w:t>
      </w:r>
      <w:r w:rsidR="00F02813" w:rsidRPr="00FC2242">
        <w:rPr>
          <w:rFonts w:asciiTheme="majorHAnsi" w:eastAsiaTheme="minorEastAsia" w:hAnsiTheme="majorHAnsi" w:cstheme="majorHAnsi"/>
        </w:rPr>
        <w:t xml:space="preserve"> in SBFD symbols is </w:t>
      </w:r>
      <w:r w:rsidRPr="00FC2242">
        <w:rPr>
          <w:rFonts w:asciiTheme="majorHAnsi" w:eastAsiaTheme="minorEastAsia" w:hAnsiTheme="majorHAnsi" w:cstheme="majorHAnsi"/>
        </w:rPr>
        <w:t>allowed or not</w:t>
      </w:r>
      <w:r w:rsidR="00F02813" w:rsidRPr="00FC2242">
        <w:rPr>
          <w:rFonts w:asciiTheme="majorHAnsi" w:eastAsiaTheme="minorEastAsia" w:hAnsiTheme="majorHAnsi" w:cstheme="majorHAnsi"/>
        </w:rPr>
        <w:t>.</w:t>
      </w:r>
      <w:r w:rsidRPr="00FC2242">
        <w:rPr>
          <w:rFonts w:asciiTheme="majorHAnsi" w:eastAsiaTheme="minorEastAsia" w:hAnsiTheme="majorHAnsi" w:cstheme="majorHAnsi"/>
        </w:rPr>
        <w:t xml:space="preserve"> It is common understanding</w:t>
      </w:r>
      <w:r w:rsidR="00427A42" w:rsidRPr="00FC2242">
        <w:rPr>
          <w:rFonts w:asciiTheme="majorHAnsi" w:eastAsiaTheme="minorEastAsia" w:hAnsiTheme="majorHAnsi" w:cstheme="majorHAnsi"/>
        </w:rPr>
        <w:t xml:space="preserve"> that extra valid RACH occasion(s) located on SBFD symbols is helpful to latency reduction and coverage improvement.</w:t>
      </w:r>
      <w:r w:rsidR="00135C33" w:rsidRPr="00FC2242">
        <w:rPr>
          <w:rFonts w:asciiTheme="majorHAnsi" w:hAnsiTheme="majorHAnsi" w:cstheme="majorHAnsi"/>
        </w:rPr>
        <w:t xml:space="preserve"> Generally speaking, 5G system supports 4-step RACH and 2-step RACH, which can be operated in contention-based manner or contention-free manner. Extra valid RO</w:t>
      </w:r>
      <w:r w:rsidR="00315176">
        <w:rPr>
          <w:rFonts w:asciiTheme="majorHAnsi" w:hAnsiTheme="majorHAnsi" w:cstheme="majorHAnsi"/>
        </w:rPr>
        <w:t>(s)</w:t>
      </w:r>
      <w:r w:rsidR="00135C33" w:rsidRPr="00FC2242">
        <w:rPr>
          <w:rFonts w:asciiTheme="majorHAnsi" w:hAnsiTheme="majorHAnsi" w:cstheme="majorHAnsi"/>
        </w:rPr>
        <w:t xml:space="preserve"> coming along with UL </w:t>
      </w:r>
      <w:proofErr w:type="spellStart"/>
      <w:r w:rsidR="00135C33" w:rsidRPr="00FC2242">
        <w:rPr>
          <w:rFonts w:asciiTheme="majorHAnsi" w:hAnsiTheme="majorHAnsi" w:cstheme="majorHAnsi"/>
        </w:rPr>
        <w:t>subband</w:t>
      </w:r>
      <w:proofErr w:type="spellEnd"/>
      <w:r w:rsidR="00135C33" w:rsidRPr="00FC2242">
        <w:rPr>
          <w:rFonts w:asciiTheme="majorHAnsi" w:hAnsiTheme="majorHAnsi" w:cstheme="majorHAnsi"/>
        </w:rPr>
        <w:t xml:space="preserve"> configuration </w:t>
      </w:r>
      <w:r w:rsidR="0037644E">
        <w:rPr>
          <w:rFonts w:asciiTheme="majorHAnsi" w:hAnsiTheme="majorHAnsi" w:cstheme="majorHAnsi"/>
        </w:rPr>
        <w:t>is</w:t>
      </w:r>
      <w:r w:rsidR="00135C33" w:rsidRPr="00FC2242">
        <w:rPr>
          <w:rFonts w:asciiTheme="majorHAnsi" w:hAnsiTheme="majorHAnsi" w:cstheme="majorHAnsi"/>
        </w:rPr>
        <w:t xml:space="preserve"> beneficial for </w:t>
      </w:r>
      <w:r w:rsidR="001753E6" w:rsidRPr="00FC2242">
        <w:rPr>
          <w:rFonts w:asciiTheme="majorHAnsi" w:hAnsiTheme="majorHAnsi" w:cstheme="majorHAnsi"/>
        </w:rPr>
        <w:t xml:space="preserve">any kind of RACH procedure. </w:t>
      </w:r>
      <w:r w:rsidR="00DA028E">
        <w:rPr>
          <w:rFonts w:asciiTheme="majorHAnsi" w:hAnsiTheme="majorHAnsi" w:cstheme="majorHAnsi"/>
        </w:rPr>
        <w:t xml:space="preserve">In RAN1#116 meeting, the following working assumption was achieved as some companies hesitate </w:t>
      </w:r>
      <w:r w:rsidR="00F26674">
        <w:rPr>
          <w:rFonts w:asciiTheme="majorHAnsi" w:hAnsiTheme="majorHAnsi" w:cstheme="majorHAnsi"/>
        </w:rPr>
        <w:t xml:space="preserve">to accept CFRA can also be applied on SBFD symbol. From our understanding, the logic </w:t>
      </w:r>
      <w:r w:rsidR="00CB3E30">
        <w:rPr>
          <w:rFonts w:asciiTheme="majorHAnsi" w:hAnsiTheme="majorHAnsi" w:cstheme="majorHAnsi"/>
        </w:rPr>
        <w:t>has to be same for both CBRA and CFRA, i.e., there is no reason to prohibit CFRA to enjoy the benefits brought by extra valid RO on SBFD symbols. Hence, we propose to confirm the corresponding working assumption.</w:t>
      </w:r>
    </w:p>
    <w:p w14:paraId="0F732B18" w14:textId="640BA16D" w:rsidR="001753E6" w:rsidRPr="00FC2242" w:rsidRDefault="001753E6" w:rsidP="00131627">
      <w:pPr>
        <w:pStyle w:val="proposal"/>
        <w:numPr>
          <w:ilvl w:val="0"/>
          <w:numId w:val="0"/>
        </w:numPr>
        <w:spacing w:before="120"/>
        <w:rPr>
          <w:rFonts w:asciiTheme="majorHAnsi" w:eastAsiaTheme="minorEastAsia" w:hAnsiTheme="majorHAnsi" w:cstheme="majorHAnsi"/>
        </w:rPr>
      </w:pPr>
    </w:p>
    <w:p w14:paraId="29B9825B" w14:textId="1B767B3A" w:rsidR="001753E6" w:rsidRDefault="00CB3E30" w:rsidP="00A653C3">
      <w:pPr>
        <w:spacing w:before="120"/>
        <w:rPr>
          <w:rFonts w:asciiTheme="majorHAnsi" w:eastAsiaTheme="minorEastAsia" w:hAnsiTheme="majorHAnsi" w:cstheme="majorHAnsi"/>
          <w:b/>
          <w:bCs/>
          <w:i/>
          <w:iCs/>
        </w:rPr>
      </w:pPr>
      <w:r w:rsidRPr="00CB3E30">
        <w:rPr>
          <w:rFonts w:asciiTheme="majorHAnsi" w:eastAsiaTheme="minorEastAsia" w:hAnsiTheme="majorHAnsi" w:cstheme="majorHAnsi" w:hint="eastAsia"/>
          <w:b/>
          <w:bCs/>
          <w:i/>
          <w:iCs/>
        </w:rPr>
        <w:t>P</w:t>
      </w:r>
      <w:r w:rsidRPr="00CB3E30">
        <w:rPr>
          <w:rFonts w:asciiTheme="majorHAnsi" w:eastAsiaTheme="minorEastAsia" w:hAnsiTheme="majorHAnsi" w:cstheme="majorHAnsi"/>
          <w:b/>
          <w:bCs/>
          <w:i/>
          <w:iCs/>
        </w:rPr>
        <w:t>roposal 1: Confirm the following working assumption that both CBRA and CFRA in SBFD symbols are supported for SBFD aware UEs in RRC CONNECTED state.</w:t>
      </w:r>
    </w:p>
    <w:tbl>
      <w:tblPr>
        <w:tblStyle w:val="afffffb"/>
        <w:tblW w:w="0" w:type="auto"/>
        <w:tblLook w:val="04A0" w:firstRow="1" w:lastRow="0" w:firstColumn="1" w:lastColumn="0" w:noHBand="0" w:noVBand="1"/>
      </w:tblPr>
      <w:tblGrid>
        <w:gridCol w:w="9628"/>
      </w:tblGrid>
      <w:tr w:rsidR="00CB3E30" w14:paraId="21D54158" w14:textId="77777777" w:rsidTr="00CB3E30">
        <w:tc>
          <w:tcPr>
            <w:tcW w:w="9628" w:type="dxa"/>
          </w:tcPr>
          <w:p w14:paraId="37B6C4B0" w14:textId="77777777" w:rsidR="00CB3E30" w:rsidRPr="00532DE9" w:rsidRDefault="00CB3E30" w:rsidP="00CB3E30">
            <w:pPr>
              <w:spacing w:before="120"/>
              <w:rPr>
                <w:b/>
                <w:bCs/>
                <w:highlight w:val="darkYellow"/>
              </w:rPr>
            </w:pPr>
            <w:r w:rsidRPr="00532DE9">
              <w:rPr>
                <w:b/>
                <w:bCs/>
                <w:highlight w:val="darkYellow"/>
              </w:rPr>
              <w:t>Working assumption:</w:t>
            </w:r>
          </w:p>
          <w:p w14:paraId="37004EA1" w14:textId="6E00576A" w:rsidR="00CB3E30" w:rsidRPr="00B54DF5" w:rsidRDefault="00CB3E30" w:rsidP="00A653C3">
            <w:pPr>
              <w:spacing w:before="120"/>
              <w:rPr>
                <w:rFonts w:eastAsiaTheme="minorEastAsia"/>
              </w:rPr>
            </w:pPr>
            <w:r w:rsidRPr="00357ED2">
              <w:t>For SBFD aware UEs in RRC CONNECTED state, support CBRA and CFRA in SBFD symbols.</w:t>
            </w:r>
          </w:p>
        </w:tc>
      </w:tr>
    </w:tbl>
    <w:p w14:paraId="2B622C59" w14:textId="704C28B9" w:rsidR="00CB3E30" w:rsidRDefault="00CB3E30" w:rsidP="00A653C3">
      <w:pPr>
        <w:spacing w:before="120"/>
        <w:rPr>
          <w:rFonts w:asciiTheme="majorHAnsi" w:eastAsiaTheme="minorEastAsia" w:hAnsiTheme="majorHAnsi" w:cstheme="majorHAnsi"/>
          <w:b/>
          <w:bCs/>
          <w:i/>
          <w:iCs/>
        </w:rPr>
      </w:pPr>
    </w:p>
    <w:p w14:paraId="34C32B9B" w14:textId="2D3CBBE9" w:rsidR="00CB3E30" w:rsidRDefault="00B54DF5" w:rsidP="00A653C3">
      <w:pPr>
        <w:spacing w:before="120"/>
        <w:rPr>
          <w:rFonts w:asciiTheme="majorHAnsi" w:eastAsiaTheme="minorEastAsia" w:hAnsiTheme="majorHAnsi" w:cstheme="majorHAnsi"/>
        </w:rPr>
      </w:pPr>
      <w:r>
        <w:rPr>
          <w:rFonts w:asciiTheme="majorHAnsi" w:eastAsiaTheme="minorEastAsia" w:hAnsiTheme="majorHAnsi" w:cstheme="majorHAnsi" w:hint="eastAsia"/>
        </w:rPr>
        <w:t>I</w:t>
      </w:r>
      <w:r>
        <w:rPr>
          <w:rFonts w:asciiTheme="majorHAnsi" w:eastAsiaTheme="minorEastAsia" w:hAnsiTheme="majorHAnsi" w:cstheme="majorHAnsi"/>
        </w:rPr>
        <w:t xml:space="preserve">t was agreed that SBFD aware UEs in RRC CONNECTED state should support Type-1 random access procedure in SBFD symbols. However, there were some discords on Type-2 random access procedure. Different from 4-step RACH, 2-step RACH is introduced in Rel-16 which is used to reduce the latency of random access and is not a mandatory feature. </w:t>
      </w:r>
      <w:r w:rsidR="00B52533">
        <w:rPr>
          <w:rFonts w:asciiTheme="majorHAnsi" w:eastAsiaTheme="minorEastAsia" w:hAnsiTheme="majorHAnsi" w:cstheme="majorHAnsi"/>
        </w:rPr>
        <w:t>On the other hand, allowing 2-step RACH in SBFD symbols can further reduce latency. Considering SBFD aware UE is high end UE and 2-step RACH is already supported since Rel-16, we don’t see the difficulty to support 2-step RACH in SBFD symbols for SBFD aware UE.</w:t>
      </w:r>
    </w:p>
    <w:p w14:paraId="0CD9306C" w14:textId="03236765" w:rsidR="00B52533" w:rsidRDefault="00B52533" w:rsidP="00A653C3">
      <w:pPr>
        <w:spacing w:before="120"/>
        <w:rPr>
          <w:rFonts w:asciiTheme="majorHAnsi" w:eastAsiaTheme="minorEastAsia" w:hAnsiTheme="majorHAnsi" w:cstheme="majorHAnsi"/>
        </w:rPr>
      </w:pPr>
    </w:p>
    <w:p w14:paraId="00423E19" w14:textId="0E01AB9F" w:rsidR="00B52533" w:rsidRDefault="00B52533" w:rsidP="00A653C3">
      <w:pPr>
        <w:spacing w:before="120"/>
        <w:rPr>
          <w:rFonts w:asciiTheme="majorHAnsi" w:eastAsiaTheme="minorEastAsia" w:hAnsiTheme="majorHAnsi" w:cstheme="majorHAnsi"/>
        </w:rPr>
      </w:pPr>
      <w:r w:rsidRPr="00CB3E30">
        <w:rPr>
          <w:rFonts w:asciiTheme="majorHAnsi" w:eastAsiaTheme="minorEastAsia" w:hAnsiTheme="majorHAnsi" w:cstheme="majorHAnsi" w:hint="eastAsia"/>
          <w:b/>
          <w:bCs/>
          <w:i/>
          <w:iCs/>
        </w:rPr>
        <w:lastRenderedPageBreak/>
        <w:t>P</w:t>
      </w:r>
      <w:r w:rsidRPr="00CB3E30">
        <w:rPr>
          <w:rFonts w:asciiTheme="majorHAnsi" w:eastAsiaTheme="minorEastAsia" w:hAnsiTheme="majorHAnsi" w:cstheme="majorHAnsi"/>
          <w:b/>
          <w:bCs/>
          <w:i/>
          <w:iCs/>
        </w:rPr>
        <w:t xml:space="preserve">roposal </w:t>
      </w:r>
      <w:r>
        <w:rPr>
          <w:rFonts w:asciiTheme="majorHAnsi" w:eastAsiaTheme="minorEastAsia" w:hAnsiTheme="majorHAnsi" w:cstheme="majorHAnsi"/>
          <w:b/>
          <w:bCs/>
          <w:i/>
          <w:iCs/>
        </w:rPr>
        <w:t>2</w:t>
      </w:r>
      <w:r w:rsidRPr="00CB3E30">
        <w:rPr>
          <w:rFonts w:asciiTheme="majorHAnsi" w:eastAsiaTheme="minorEastAsia" w:hAnsiTheme="majorHAnsi" w:cstheme="majorHAnsi"/>
          <w:b/>
          <w:bCs/>
          <w:i/>
          <w:iCs/>
        </w:rPr>
        <w:t xml:space="preserve">: </w:t>
      </w:r>
      <w:r>
        <w:rPr>
          <w:rFonts w:asciiTheme="majorHAnsi" w:eastAsiaTheme="minorEastAsia" w:hAnsiTheme="majorHAnsi" w:cstheme="majorHAnsi"/>
          <w:b/>
          <w:bCs/>
          <w:i/>
          <w:iCs/>
        </w:rPr>
        <w:t>For SBFD aware UE in RRC CONNECTED state, support Type-2 random access procedure</w:t>
      </w:r>
      <w:r w:rsidR="000D5E69">
        <w:rPr>
          <w:rFonts w:asciiTheme="majorHAnsi" w:eastAsiaTheme="minorEastAsia" w:hAnsiTheme="majorHAnsi" w:cstheme="majorHAnsi"/>
          <w:b/>
          <w:bCs/>
          <w:i/>
          <w:iCs/>
        </w:rPr>
        <w:t xml:space="preserve"> </w:t>
      </w:r>
      <w:r>
        <w:rPr>
          <w:rFonts w:asciiTheme="majorHAnsi" w:eastAsiaTheme="minorEastAsia" w:hAnsiTheme="majorHAnsi" w:cstheme="majorHAnsi"/>
          <w:b/>
          <w:bCs/>
          <w:i/>
          <w:iCs/>
        </w:rPr>
        <w:t>(2-step RACH) in SBFD symbols</w:t>
      </w:r>
      <w:r w:rsidRPr="00CB3E30">
        <w:rPr>
          <w:rFonts w:asciiTheme="majorHAnsi" w:eastAsiaTheme="minorEastAsia" w:hAnsiTheme="majorHAnsi" w:cstheme="majorHAnsi"/>
          <w:b/>
          <w:bCs/>
          <w:i/>
          <w:iCs/>
        </w:rPr>
        <w:t>.</w:t>
      </w:r>
    </w:p>
    <w:p w14:paraId="6436569E" w14:textId="77777777" w:rsidR="00031EC5" w:rsidRPr="00B54DF5" w:rsidRDefault="00031EC5" w:rsidP="00A653C3">
      <w:pPr>
        <w:spacing w:before="120"/>
        <w:rPr>
          <w:rFonts w:asciiTheme="majorHAnsi" w:eastAsiaTheme="minorEastAsia" w:hAnsiTheme="majorHAnsi" w:cstheme="majorHAnsi"/>
        </w:rPr>
      </w:pPr>
    </w:p>
    <w:p w14:paraId="02E23082" w14:textId="5EFAB9DC" w:rsidR="00EF6644" w:rsidRDefault="001408FE" w:rsidP="00BA1F34">
      <w:pPr>
        <w:pStyle w:val="21"/>
        <w:spacing w:before="120"/>
        <w:rPr>
          <w:rFonts w:ascii="Arial" w:hAnsi="Arial" w:cs="Arial"/>
        </w:rPr>
      </w:pPr>
      <w:r w:rsidRPr="004F20B3">
        <w:rPr>
          <w:rFonts w:ascii="Arial" w:eastAsiaTheme="minorEastAsia" w:hAnsi="Arial" w:cs="Arial"/>
        </w:rPr>
        <w:t>Discussion on</w:t>
      </w:r>
      <w:r w:rsidR="00100C08" w:rsidRPr="004F20B3">
        <w:rPr>
          <w:rFonts w:ascii="Arial" w:eastAsiaTheme="minorEastAsia" w:hAnsi="Arial" w:cs="Arial"/>
        </w:rPr>
        <w:t xml:space="preserve"> </w:t>
      </w:r>
      <w:r w:rsidR="00643EF5" w:rsidRPr="004F20B3">
        <w:rPr>
          <w:rFonts w:ascii="Arial" w:hAnsi="Arial" w:cs="Arial"/>
        </w:rPr>
        <w:t>4-step CBRA</w:t>
      </w:r>
      <w:r w:rsidRPr="004F20B3">
        <w:rPr>
          <w:rFonts w:ascii="Arial" w:hAnsi="Arial" w:cs="Arial"/>
        </w:rPr>
        <w:t xml:space="preserve"> procedure</w:t>
      </w:r>
    </w:p>
    <w:p w14:paraId="061D2E2E" w14:textId="6E2A6A08" w:rsidR="00206C75" w:rsidRPr="004F20B3" w:rsidRDefault="00206C75" w:rsidP="00BA1F34">
      <w:pPr>
        <w:pStyle w:val="31"/>
        <w:spacing w:before="120"/>
        <w:ind w:left="182" w:hanging="182"/>
        <w:rPr>
          <w:rFonts w:ascii="Arial" w:eastAsiaTheme="minorEastAsia" w:hAnsi="Arial" w:cs="Arial"/>
          <w:sz w:val="24"/>
          <w:szCs w:val="40"/>
        </w:rPr>
      </w:pPr>
      <w:bookmarkStart w:id="3" w:name="_Ref157088845"/>
      <w:r w:rsidRPr="004F20B3">
        <w:rPr>
          <w:rFonts w:ascii="Arial" w:eastAsiaTheme="minorEastAsia" w:hAnsi="Arial" w:cs="Arial"/>
          <w:sz w:val="24"/>
          <w:szCs w:val="40"/>
        </w:rPr>
        <w:t>Msg1</w:t>
      </w:r>
      <w:bookmarkEnd w:id="3"/>
      <w:r w:rsidR="001408FE" w:rsidRPr="004F20B3">
        <w:rPr>
          <w:rFonts w:ascii="Arial" w:eastAsiaTheme="minorEastAsia" w:hAnsi="Arial" w:cs="Arial"/>
          <w:sz w:val="24"/>
          <w:szCs w:val="40"/>
        </w:rPr>
        <w:t xml:space="preserve"> transmission</w:t>
      </w:r>
    </w:p>
    <w:p w14:paraId="3018CCFC" w14:textId="7E0A6094" w:rsidR="006A7012" w:rsidRPr="00077FE5" w:rsidRDefault="006A7012" w:rsidP="00077FE5">
      <w:pPr>
        <w:spacing w:before="120"/>
        <w:rPr>
          <w:rFonts w:eastAsiaTheme="minorEastAsia"/>
          <w:b/>
          <w:bCs/>
          <w:u w:val="single"/>
        </w:rPr>
      </w:pPr>
      <w:r w:rsidRPr="00077FE5">
        <w:rPr>
          <w:rFonts w:eastAsiaTheme="minorEastAsia"/>
          <w:b/>
          <w:bCs/>
          <w:u w:val="single"/>
        </w:rPr>
        <w:t>Valid RO determination</w:t>
      </w:r>
    </w:p>
    <w:p w14:paraId="6BC15677" w14:textId="7FBB7F22" w:rsidR="005012C9" w:rsidRDefault="005012C9" w:rsidP="005012C9">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3A1AE0">
        <w:rPr>
          <w:rFonts w:asciiTheme="majorHAnsi" w:eastAsiaTheme="minorEastAsia" w:hAnsiTheme="majorHAnsi" w:cstheme="majorHAnsi" w:hint="eastAsia"/>
        </w:rPr>
        <w:t xml:space="preserve">valid </w:t>
      </w:r>
      <w:r w:rsidR="003A1AE0">
        <w:rPr>
          <w:rFonts w:asciiTheme="majorHAnsi" w:eastAsiaTheme="minorEastAsia" w:hAnsiTheme="majorHAnsi" w:cstheme="majorHAnsi"/>
        </w:rPr>
        <w:t xml:space="preserve">RO </w:t>
      </w:r>
      <w:r w:rsidR="003A1AE0">
        <w:rPr>
          <w:rFonts w:asciiTheme="majorHAnsi" w:eastAsiaTheme="minorEastAsia" w:hAnsiTheme="majorHAnsi" w:cstheme="majorHAnsi" w:hint="eastAsia"/>
        </w:rPr>
        <w:t xml:space="preserve">validation </w:t>
      </w:r>
      <w:r w:rsidR="003A1AE0">
        <w:rPr>
          <w:rFonts w:asciiTheme="majorHAnsi" w:eastAsiaTheme="minorEastAsia" w:hAnsiTheme="majorHAnsi" w:cstheme="majorHAnsi"/>
        </w:rPr>
        <w:t>rule</w:t>
      </w:r>
      <w:r w:rsidR="003A1AE0">
        <w:rPr>
          <w:rFonts w:asciiTheme="majorHAnsi" w:eastAsiaTheme="minorEastAsia" w:hAnsiTheme="majorHAnsi" w:cstheme="majorHAnsi" w:hint="eastAsia"/>
        </w:rPr>
        <w:t>s</w:t>
      </w:r>
      <w:r w:rsidR="003A1AE0">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sidR="0080626B">
        <w:rPr>
          <w:rFonts w:asciiTheme="majorHAnsi" w:eastAsiaTheme="minorEastAsia" w:hAnsiTheme="majorHAnsi" w:cstheme="majorHAnsi" w:hint="eastAsia"/>
        </w:rPr>
        <w:t>s</w:t>
      </w:r>
      <w:r w:rsidR="0080626B">
        <w:rPr>
          <w:rFonts w:asciiTheme="majorHAnsi" w:eastAsiaTheme="minorEastAsia" w:hAnsiTheme="majorHAnsi" w:cstheme="majorHAnsi"/>
        </w:rPr>
        <w:t>t</w:t>
      </w:r>
      <w:r w:rsidR="0080626B">
        <w:rPr>
          <w:rFonts w:asciiTheme="majorHAnsi" w:eastAsiaTheme="minorEastAsia" w:hAnsiTheme="majorHAnsi" w:cstheme="majorHAnsi" w:hint="eastAsia"/>
        </w:rPr>
        <w:t>ate</w:t>
      </w:r>
      <w:r w:rsidR="0080626B">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and the following agreement </w:t>
      </w:r>
      <w:r w:rsidR="005C052C">
        <w:rPr>
          <w:rFonts w:asciiTheme="majorHAnsi" w:eastAsiaTheme="minorEastAsia" w:hAnsiTheme="majorHAnsi" w:cstheme="majorHAnsi"/>
        </w:rPr>
        <w:t>was</w:t>
      </w:r>
      <w:r w:rsidR="00C14712">
        <w:rPr>
          <w:rFonts w:asciiTheme="majorHAnsi" w:eastAsiaTheme="minorEastAsia" w:hAnsiTheme="majorHAnsi" w:cstheme="majorHAnsi"/>
        </w:rPr>
        <w:t xml:space="preserve">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5012C9" w14:paraId="538B629E" w14:textId="77777777" w:rsidTr="00893525">
        <w:tc>
          <w:tcPr>
            <w:tcW w:w="9628" w:type="dxa"/>
          </w:tcPr>
          <w:p w14:paraId="731EF0F7" w14:textId="77777777" w:rsidR="005012C9" w:rsidRPr="00DB176F" w:rsidRDefault="005012C9" w:rsidP="00893525">
            <w:pPr>
              <w:spacing w:beforeLines="0" w:before="0"/>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p>
          <w:p w14:paraId="050F1691" w14:textId="77777777" w:rsidR="005012C9" w:rsidRPr="00DB176F" w:rsidRDefault="005012C9" w:rsidP="00893525">
            <w:pPr>
              <w:spacing w:beforeLines="0" w:before="0"/>
              <w:rPr>
                <w:rFonts w:ascii="Times" w:eastAsia="Batang" w:hAnsi="Times"/>
                <w:bCs/>
                <w:sz w:val="20"/>
                <w:szCs w:val="24"/>
                <w:lang w:val="en-GB" w:eastAsia="en-US"/>
              </w:rPr>
            </w:pPr>
            <w:r w:rsidRPr="00DB176F">
              <w:rPr>
                <w:rFonts w:ascii="Times" w:eastAsia="Batang" w:hAnsi="Times"/>
                <w:bCs/>
                <w:sz w:val="20"/>
                <w:szCs w:val="24"/>
                <w:lang w:val="en-GB" w:eastAsia="en-US"/>
              </w:rPr>
              <w:t>For SBFD-aware UEs in RRC CONNECTED state, further study the following two options:</w:t>
            </w:r>
          </w:p>
          <w:p w14:paraId="2EE15C45" w14:textId="77777777" w:rsidR="005012C9" w:rsidRPr="00DB176F" w:rsidRDefault="005012C9" w:rsidP="00893525">
            <w:pPr>
              <w:numPr>
                <w:ilvl w:val="0"/>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Option 1: a </w:t>
            </w:r>
            <w:r w:rsidRPr="00DB176F">
              <w:rPr>
                <w:rFonts w:ascii="Times" w:eastAsia="Batang" w:hAnsi="Times"/>
                <w:color w:val="FF0000"/>
                <w:sz w:val="20"/>
                <w:szCs w:val="24"/>
                <w:u w:val="single"/>
                <w:lang w:val="en-GB" w:eastAsia="x-none"/>
              </w:rPr>
              <w:t>valid</w:t>
            </w:r>
            <w:r w:rsidRPr="00DB176F">
              <w:rPr>
                <w:rFonts w:ascii="Times" w:eastAsia="Batang" w:hAnsi="Times"/>
                <w:sz w:val="20"/>
                <w:szCs w:val="24"/>
                <w:lang w:val="en-GB" w:eastAsia="x-none"/>
              </w:rPr>
              <w:t xml:space="preserve"> RO can only be on SBFD symbols or on non-SBFD symbols</w:t>
            </w:r>
          </w:p>
          <w:p w14:paraId="169D8142" w14:textId="77777777" w:rsidR="005012C9" w:rsidRPr="00DB176F" w:rsidRDefault="005012C9" w:rsidP="00893525">
            <w:pPr>
              <w:numPr>
                <w:ilvl w:val="1"/>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a </w:t>
            </w:r>
            <w:r w:rsidRPr="00DB176F">
              <w:rPr>
                <w:rFonts w:ascii="Times" w:eastAsia="Batang" w:hAnsi="Times"/>
                <w:color w:val="FF0000"/>
                <w:sz w:val="20"/>
                <w:szCs w:val="24"/>
                <w:u w:val="single"/>
                <w:lang w:eastAsia="x-none"/>
              </w:rPr>
              <w:t>configured</w:t>
            </w:r>
            <w:r w:rsidRPr="00DB176F">
              <w:rPr>
                <w:rFonts w:ascii="Times" w:eastAsia="Batang" w:hAnsi="Times"/>
                <w:sz w:val="20"/>
                <w:szCs w:val="24"/>
                <w:lang w:val="en-GB" w:eastAsia="x-none"/>
              </w:rPr>
              <w:t xml:space="preserve"> RO across SBFD and non-SBFD symbols in the same slot or across slots</w:t>
            </w:r>
            <w:r w:rsidRPr="00DB176F">
              <w:rPr>
                <w:rFonts w:ascii="Times" w:eastAsia="Batang" w:hAnsi="Times"/>
                <w:sz w:val="20"/>
                <w:szCs w:val="24"/>
                <w:lang w:eastAsia="x-none"/>
              </w:rPr>
              <w:t xml:space="preserve"> is invalid</w:t>
            </w:r>
          </w:p>
          <w:p w14:paraId="337491AD" w14:textId="77777777" w:rsidR="005012C9" w:rsidRPr="00DB176F" w:rsidRDefault="005012C9" w:rsidP="00893525">
            <w:pPr>
              <w:numPr>
                <w:ilvl w:val="0"/>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Option 2: a </w:t>
            </w:r>
            <w:r w:rsidRPr="00DB176F">
              <w:rPr>
                <w:rFonts w:ascii="Times" w:eastAsia="Batang" w:hAnsi="Times"/>
                <w:color w:val="FF0000"/>
                <w:sz w:val="20"/>
                <w:szCs w:val="24"/>
                <w:u w:val="single"/>
                <w:lang w:val="en-GB" w:eastAsia="x-none"/>
              </w:rPr>
              <w:t>valid</w:t>
            </w:r>
            <w:r w:rsidRPr="00DB176F">
              <w:rPr>
                <w:rFonts w:ascii="Times" w:eastAsia="Batang" w:hAnsi="Times"/>
                <w:sz w:val="20"/>
                <w:szCs w:val="24"/>
                <w:lang w:val="en-GB" w:eastAsia="x-none"/>
              </w:rPr>
              <w:t xml:space="preserve"> RO can be across SBFD and non-SBFD symbols in the same slot or across slots</w:t>
            </w:r>
          </w:p>
          <w:p w14:paraId="051A0DAD" w14:textId="2A817D17" w:rsidR="005012C9" w:rsidRPr="00893525" w:rsidRDefault="005012C9" w:rsidP="005012C9">
            <w:pPr>
              <w:numPr>
                <w:ilvl w:val="0"/>
                <w:numId w:val="43"/>
              </w:numPr>
              <w:spacing w:beforeLines="0" w:before="0"/>
              <w:rPr>
                <w:rFonts w:eastAsiaTheme="minorEastAsia"/>
                <w:lang w:val="en-GB"/>
              </w:rPr>
            </w:pPr>
            <w:r w:rsidRPr="00DB176F">
              <w:rPr>
                <w:rFonts w:ascii="Times" w:eastAsia="Batang" w:hAnsi="Times"/>
                <w:sz w:val="20"/>
                <w:szCs w:val="24"/>
                <w:lang w:val="en-GB" w:eastAsia="x-none"/>
              </w:rPr>
              <w:t>RAN1 to leverage the study in Rel-18 as baseline.</w:t>
            </w:r>
          </w:p>
        </w:tc>
      </w:tr>
    </w:tbl>
    <w:p w14:paraId="4D3EFB45" w14:textId="03C0D2BA" w:rsidR="001753E6" w:rsidRPr="00FC2242" w:rsidRDefault="006A7012"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current specification, </w:t>
      </w:r>
      <w:r w:rsidR="001753E6" w:rsidRPr="00FC2242">
        <w:rPr>
          <w:rFonts w:asciiTheme="majorHAnsi" w:eastAsiaTheme="minorEastAsia" w:hAnsiTheme="majorHAnsi" w:cstheme="majorHAnsi"/>
        </w:rPr>
        <w:t>valid RO is determined according to the following procedure:</w:t>
      </w:r>
    </w:p>
    <w:p w14:paraId="5E0685FF" w14:textId="77777777" w:rsidR="000313B2" w:rsidRPr="00FC2242" w:rsidRDefault="000313B2" w:rsidP="000313B2">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RO is valid </w:t>
      </w:r>
      <w:r w:rsidRPr="00FC2242">
        <w:rPr>
          <w:rFonts w:asciiTheme="majorHAnsi" w:hAnsiTheme="majorHAnsi" w:cstheme="majorHAnsi"/>
        </w:rPr>
        <w:t xml:space="preserve">if it does not precede a SS/PBCH block in the PRACH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427C9A11" w14:textId="0FFEEE42" w:rsidR="006A7012" w:rsidRPr="00FC2242" w:rsidRDefault="0037644E" w:rsidP="001753E6">
      <w:pPr>
        <w:pStyle w:val="affffff2"/>
        <w:numPr>
          <w:ilvl w:val="0"/>
          <w:numId w:val="28"/>
        </w:numPr>
        <w:spacing w:before="120"/>
        <w:rPr>
          <w:rFonts w:asciiTheme="majorHAnsi" w:eastAsiaTheme="minorEastAsia" w:hAnsiTheme="majorHAnsi" w:cstheme="majorHAnsi"/>
        </w:rPr>
      </w:pPr>
      <w:r>
        <w:rPr>
          <w:rFonts w:asciiTheme="majorHAnsi" w:eastAsiaTheme="minorEastAsia" w:hAnsiTheme="majorHAnsi" w:cstheme="majorHAnsi"/>
        </w:rPr>
        <w:t>I</w:t>
      </w:r>
      <w:r w:rsidR="006A7012" w:rsidRPr="00FC2242">
        <w:rPr>
          <w:rFonts w:asciiTheme="majorHAnsi" w:eastAsiaTheme="minorEastAsia" w:hAnsiTheme="majorHAnsi" w:cstheme="majorHAnsi"/>
        </w:rPr>
        <w:t xml:space="preserve">f a UE is provided </w:t>
      </w:r>
      <w:proofErr w:type="spellStart"/>
      <w:r w:rsidR="006A7012" w:rsidRPr="00FC2242">
        <w:rPr>
          <w:rFonts w:asciiTheme="majorHAnsi" w:eastAsiaTheme="minorEastAsia" w:hAnsiTheme="majorHAnsi" w:cstheme="majorHAnsi"/>
          <w:i/>
          <w:iCs/>
        </w:rPr>
        <w:t>tdd</w:t>
      </w:r>
      <w:proofErr w:type="spellEnd"/>
      <w:r w:rsidR="006A7012" w:rsidRPr="00FC2242">
        <w:rPr>
          <w:rFonts w:asciiTheme="majorHAnsi" w:eastAsiaTheme="minorEastAsia" w:hAnsiTheme="majorHAnsi" w:cstheme="majorHAnsi"/>
          <w:i/>
          <w:iCs/>
        </w:rPr>
        <w:t>-UL-DL-</w:t>
      </w:r>
      <w:proofErr w:type="spellStart"/>
      <w:r w:rsidR="006A7012" w:rsidRPr="00FC2242">
        <w:rPr>
          <w:rFonts w:asciiTheme="majorHAnsi" w:eastAsiaTheme="minorEastAsia" w:hAnsiTheme="majorHAnsi" w:cstheme="majorHAnsi"/>
          <w:i/>
          <w:iCs/>
        </w:rPr>
        <w:t>ConfigurationCommon</w:t>
      </w:r>
      <w:proofErr w:type="spellEnd"/>
      <w:r w:rsidR="006A7012" w:rsidRPr="00FC2242">
        <w:rPr>
          <w:rFonts w:asciiTheme="majorHAnsi" w:eastAsiaTheme="minorEastAsia" w:hAnsiTheme="majorHAnsi" w:cstheme="majorHAnsi"/>
        </w:rPr>
        <w:t xml:space="preserve">, RO is valid if it is within UL symbols, or </w:t>
      </w:r>
      <w:r w:rsidR="006A7012" w:rsidRPr="00FC2242">
        <w:rPr>
          <w:rFonts w:asciiTheme="majorHAnsi" w:eastAsia="宋体" w:hAnsiTheme="majorHAnsi" w:cstheme="majorHAnsi"/>
        </w:rPr>
        <w:t xml:space="preserve">it does not precede a SS/PBCH block in the PRACH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6A7012"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6A7012" w:rsidRPr="00FC2242">
        <w:rPr>
          <w:rFonts w:asciiTheme="majorHAnsi" w:eastAsia="宋体" w:hAnsiTheme="majorHAnsi" w:cstheme="majorHAnsi"/>
        </w:rPr>
        <w:t xml:space="preserve"> symbols after a last SS/PBCH block symbol</w:t>
      </w:r>
      <w:r w:rsidR="006A7012" w:rsidRPr="00FC2242">
        <w:rPr>
          <w:rFonts w:asciiTheme="majorHAnsi" w:eastAsiaTheme="minorEastAsia" w:hAnsiTheme="majorHAnsi" w:cstheme="majorHAnsi"/>
        </w:rPr>
        <w:t>.</w:t>
      </w:r>
    </w:p>
    <w:p w14:paraId="412F52B2" w14:textId="2A66E34E" w:rsidR="006A7012" w:rsidRPr="00FC2242" w:rsidRDefault="001753E6"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All in all, </w:t>
      </w:r>
      <w:r w:rsidR="00680764" w:rsidRPr="00FC2242">
        <w:rPr>
          <w:rFonts w:asciiTheme="majorHAnsi" w:eastAsiaTheme="minorEastAsia" w:hAnsiTheme="majorHAnsi" w:cstheme="majorHAnsi"/>
        </w:rPr>
        <w:t xml:space="preserve">legacy valid RO cannot locate on DL </w:t>
      </w:r>
      <w:r w:rsidR="000D6308" w:rsidRPr="00FC2242">
        <w:rPr>
          <w:rFonts w:asciiTheme="majorHAnsi" w:eastAsiaTheme="minorEastAsia" w:hAnsiTheme="majorHAnsi" w:cstheme="majorHAnsi"/>
        </w:rPr>
        <w:t xml:space="preserve">symbols </w:t>
      </w:r>
      <w:r w:rsidR="00680764" w:rsidRPr="00FC2242">
        <w:rPr>
          <w:rFonts w:asciiTheme="majorHAnsi" w:eastAsiaTheme="minorEastAsia" w:hAnsiTheme="majorHAnsi" w:cstheme="majorHAnsi"/>
        </w:rPr>
        <w:t xml:space="preserve">or flexible </w:t>
      </w:r>
      <w:r w:rsidR="000D6308" w:rsidRPr="00FC2242">
        <w:rPr>
          <w:rFonts w:asciiTheme="majorHAnsi" w:eastAsiaTheme="minorEastAsia" w:hAnsiTheme="majorHAnsi" w:cstheme="majorHAnsi"/>
        </w:rPr>
        <w:t xml:space="preserve">symbols </w:t>
      </w:r>
      <w:r w:rsidR="00680764" w:rsidRPr="00FC2242">
        <w:rPr>
          <w:rFonts w:asciiTheme="majorHAnsi" w:eastAsiaTheme="minorEastAsia" w:hAnsiTheme="majorHAnsi" w:cstheme="majorHAnsi"/>
        </w:rPr>
        <w:t xml:space="preserve">containing SSB. For SBFD operation, SBFD aware UE </w:t>
      </w:r>
      <w:r w:rsidR="001408FE" w:rsidRPr="00FC2242">
        <w:rPr>
          <w:rFonts w:asciiTheme="majorHAnsi" w:eastAsiaTheme="minorEastAsia" w:hAnsiTheme="majorHAnsi" w:cstheme="majorHAnsi"/>
        </w:rPr>
        <w:t xml:space="preserve">is permitted </w:t>
      </w:r>
      <w:r w:rsidR="00680764" w:rsidRPr="00FC2242">
        <w:rPr>
          <w:rFonts w:asciiTheme="majorHAnsi" w:eastAsiaTheme="minorEastAsia" w:hAnsiTheme="majorHAnsi" w:cstheme="majorHAnsi"/>
        </w:rPr>
        <w:t xml:space="preserve">to transmit uplink data and signal within UL </w:t>
      </w:r>
      <w:proofErr w:type="spellStart"/>
      <w:r w:rsidR="00680764" w:rsidRPr="00FC2242">
        <w:rPr>
          <w:rFonts w:asciiTheme="majorHAnsi" w:eastAsiaTheme="minorEastAsia" w:hAnsiTheme="majorHAnsi" w:cstheme="majorHAnsi"/>
        </w:rPr>
        <w:t>subband</w:t>
      </w:r>
      <w:proofErr w:type="spellEnd"/>
      <w:r w:rsidR="00680764" w:rsidRPr="00FC2242">
        <w:rPr>
          <w:rFonts w:asciiTheme="majorHAnsi" w:eastAsiaTheme="minorEastAsia" w:hAnsiTheme="majorHAnsi" w:cstheme="majorHAnsi"/>
        </w:rPr>
        <w:t xml:space="preserve"> on SBFD symbol. </w:t>
      </w:r>
      <w:r w:rsidR="001408FE" w:rsidRPr="00FC2242">
        <w:rPr>
          <w:rFonts w:asciiTheme="majorHAnsi" w:eastAsiaTheme="minorEastAsia" w:hAnsiTheme="majorHAnsi" w:cstheme="majorHAnsi"/>
        </w:rPr>
        <w:t xml:space="preserve">In order to make it possible that SBFD aware UE transmit PRACH on SBFD symbol as well, it is fundamental to extend the definition of valid RO. To be specific, valid RO determination should be allowed on SBFD symbols, including legacy DL symbols and legacy </w:t>
      </w:r>
      <w:r w:rsidR="00B313A2">
        <w:rPr>
          <w:rFonts w:asciiTheme="majorHAnsi" w:eastAsiaTheme="minorEastAsia" w:hAnsiTheme="majorHAnsi" w:cstheme="majorHAnsi" w:hint="eastAsia"/>
        </w:rPr>
        <w:t>f</w:t>
      </w:r>
      <w:r w:rsidR="00B313A2">
        <w:rPr>
          <w:rFonts w:asciiTheme="majorHAnsi" w:eastAsiaTheme="minorEastAsia" w:hAnsiTheme="majorHAnsi" w:cstheme="majorHAnsi"/>
        </w:rPr>
        <w:t>le</w:t>
      </w:r>
      <w:r w:rsidR="00B313A2">
        <w:rPr>
          <w:rFonts w:asciiTheme="majorHAnsi" w:eastAsiaTheme="minorEastAsia" w:hAnsiTheme="majorHAnsi" w:cstheme="majorHAnsi" w:hint="eastAsia"/>
        </w:rPr>
        <w:t>xib</w:t>
      </w:r>
      <w:r w:rsidR="00B313A2">
        <w:rPr>
          <w:rFonts w:asciiTheme="majorHAnsi" w:eastAsiaTheme="minorEastAsia" w:hAnsiTheme="majorHAnsi" w:cstheme="majorHAnsi"/>
        </w:rPr>
        <w:t>le</w:t>
      </w:r>
      <w:r w:rsidR="003860A8" w:rsidRPr="00FC2242">
        <w:rPr>
          <w:rFonts w:asciiTheme="majorHAnsi" w:eastAsiaTheme="minorEastAsia" w:hAnsiTheme="majorHAnsi" w:cstheme="majorHAnsi"/>
        </w:rPr>
        <w:t xml:space="preserve"> </w:t>
      </w:r>
      <w:r w:rsidR="001408FE" w:rsidRPr="00FC2242">
        <w:rPr>
          <w:rFonts w:asciiTheme="majorHAnsi" w:eastAsiaTheme="minorEastAsia" w:hAnsiTheme="majorHAnsi" w:cstheme="majorHAnsi"/>
        </w:rPr>
        <w:t>symbols.</w:t>
      </w:r>
      <w:r w:rsidR="00680764" w:rsidRPr="00FC2242">
        <w:rPr>
          <w:rFonts w:asciiTheme="majorHAnsi" w:eastAsiaTheme="minorEastAsia" w:hAnsiTheme="majorHAnsi" w:cstheme="majorHAnsi"/>
        </w:rPr>
        <w:t xml:space="preserve"> </w:t>
      </w:r>
      <w:r w:rsidR="006A7012" w:rsidRPr="00FC2242">
        <w:rPr>
          <w:rFonts w:asciiTheme="majorHAnsi" w:eastAsiaTheme="minorEastAsia" w:hAnsiTheme="majorHAnsi" w:cstheme="majorHAnsi"/>
        </w:rPr>
        <w:t xml:space="preserve">Considering only UL </w:t>
      </w:r>
      <w:proofErr w:type="spellStart"/>
      <w:r w:rsidR="006A7012" w:rsidRPr="00FC2242">
        <w:rPr>
          <w:rFonts w:asciiTheme="majorHAnsi" w:eastAsiaTheme="minorEastAsia" w:hAnsiTheme="majorHAnsi" w:cstheme="majorHAnsi"/>
        </w:rPr>
        <w:t>subband</w:t>
      </w:r>
      <w:proofErr w:type="spellEnd"/>
      <w:r w:rsidR="00DE545C" w:rsidRPr="00FC2242">
        <w:rPr>
          <w:rFonts w:asciiTheme="majorHAnsi" w:eastAsiaTheme="minorEastAsia" w:hAnsiTheme="majorHAnsi" w:cstheme="majorHAnsi"/>
        </w:rPr>
        <w:t xml:space="preserve"> </w:t>
      </w:r>
      <w:r w:rsidR="006A7012" w:rsidRPr="00FC2242">
        <w:rPr>
          <w:rFonts w:asciiTheme="majorHAnsi" w:eastAsiaTheme="minorEastAsia" w:hAnsiTheme="majorHAnsi" w:cstheme="majorHAnsi"/>
        </w:rPr>
        <w:t>can be used for UL transmission in SBFD symbols (</w:t>
      </w:r>
      <w:r w:rsidR="001408FE" w:rsidRPr="00FC2242">
        <w:rPr>
          <w:rFonts w:asciiTheme="majorHAnsi" w:eastAsiaTheme="minorEastAsia" w:hAnsiTheme="majorHAnsi" w:cstheme="majorHAnsi"/>
        </w:rPr>
        <w:t xml:space="preserve">as </w:t>
      </w:r>
      <w:r w:rsidR="006A7012" w:rsidRPr="00FC2242">
        <w:rPr>
          <w:rFonts w:asciiTheme="majorHAnsi" w:eastAsiaTheme="minorEastAsia" w:hAnsiTheme="majorHAnsi" w:cstheme="majorHAnsi"/>
        </w:rPr>
        <w:t xml:space="preserve">mentioned in WID of Rel-19 SBFD), </w:t>
      </w:r>
      <w:r w:rsidR="001408FE" w:rsidRPr="00FC2242">
        <w:rPr>
          <w:rFonts w:asciiTheme="majorHAnsi" w:eastAsiaTheme="minorEastAsia" w:hAnsiTheme="majorHAnsi" w:cstheme="majorHAnsi"/>
        </w:rPr>
        <w:t xml:space="preserve">a RO fully contained within UL </w:t>
      </w:r>
      <w:proofErr w:type="spellStart"/>
      <w:r w:rsidR="001408FE" w:rsidRPr="00FC2242">
        <w:rPr>
          <w:rFonts w:asciiTheme="majorHAnsi" w:eastAsiaTheme="minorEastAsia" w:hAnsiTheme="majorHAnsi" w:cstheme="majorHAnsi"/>
        </w:rPr>
        <w:t>subband</w:t>
      </w:r>
      <w:proofErr w:type="spellEnd"/>
      <w:r w:rsidR="001408FE" w:rsidRPr="00FC2242">
        <w:rPr>
          <w:rFonts w:asciiTheme="majorHAnsi" w:eastAsiaTheme="minorEastAsia" w:hAnsiTheme="majorHAnsi" w:cstheme="majorHAnsi"/>
        </w:rPr>
        <w:t xml:space="preserve"> can be considered as valid RO</w:t>
      </w:r>
      <w:r w:rsidR="006A7012" w:rsidRPr="00FC2242">
        <w:rPr>
          <w:rFonts w:asciiTheme="majorHAnsi" w:eastAsiaTheme="minorEastAsia" w:hAnsiTheme="majorHAnsi" w:cstheme="majorHAnsi"/>
        </w:rPr>
        <w:t xml:space="preserve">. </w:t>
      </w:r>
      <w:r w:rsidR="001408FE" w:rsidRPr="00FC2242">
        <w:rPr>
          <w:rFonts w:asciiTheme="majorHAnsi" w:eastAsiaTheme="minorEastAsia" w:hAnsiTheme="majorHAnsi" w:cstheme="majorHAnsi"/>
        </w:rPr>
        <w:t>Otherwise, the RO is an invalid RO and should not be considered for RACH procedure.</w:t>
      </w:r>
    </w:p>
    <w:p w14:paraId="1FE4C90D" w14:textId="18287E58" w:rsidR="000D280C" w:rsidRDefault="00515532" w:rsidP="00CC1D27">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There </w:t>
      </w:r>
      <w:r w:rsidR="00B313A2">
        <w:rPr>
          <w:rFonts w:asciiTheme="majorHAnsi" w:eastAsiaTheme="minorEastAsia" w:hAnsiTheme="majorHAnsi" w:cstheme="majorHAnsi"/>
        </w:rPr>
        <w:t>are</w:t>
      </w:r>
      <w:r w:rsidRPr="00FC2242">
        <w:rPr>
          <w:rFonts w:asciiTheme="majorHAnsi" w:eastAsiaTheme="minorEastAsia" w:hAnsiTheme="majorHAnsi" w:cstheme="majorHAnsi"/>
        </w:rPr>
        <w:t xml:space="preserve"> </w:t>
      </w:r>
      <w:r w:rsidR="00B313A2">
        <w:rPr>
          <w:rFonts w:asciiTheme="majorHAnsi" w:eastAsiaTheme="minorEastAsia" w:hAnsiTheme="majorHAnsi" w:cstheme="majorHAnsi"/>
        </w:rPr>
        <w:t>many</w:t>
      </w:r>
      <w:r w:rsidR="00D65B7F" w:rsidRPr="00FC2242">
        <w:rPr>
          <w:rFonts w:asciiTheme="majorHAnsi" w:eastAsiaTheme="minorEastAsia" w:hAnsiTheme="majorHAnsi" w:cstheme="majorHAnsi"/>
        </w:rPr>
        <w:t xml:space="preserve"> potential issues</w:t>
      </w:r>
      <w:r w:rsidR="00934B44" w:rsidRPr="00FC2242">
        <w:rPr>
          <w:rFonts w:asciiTheme="majorHAnsi" w:eastAsiaTheme="minorEastAsia" w:hAnsiTheme="majorHAnsi" w:cstheme="majorHAnsi"/>
        </w:rPr>
        <w:t xml:space="preserve"> </w:t>
      </w:r>
      <w:r w:rsidR="00B313A2">
        <w:rPr>
          <w:rFonts w:asciiTheme="majorHAnsi" w:eastAsiaTheme="minorEastAsia" w:hAnsiTheme="majorHAnsi" w:cstheme="majorHAnsi"/>
        </w:rPr>
        <w:t>if</w:t>
      </w:r>
      <w:r w:rsidR="00934B44" w:rsidRPr="00FC2242">
        <w:rPr>
          <w:rFonts w:asciiTheme="majorHAnsi" w:eastAsiaTheme="minorEastAsia" w:hAnsiTheme="majorHAnsi" w:cstheme="majorHAnsi"/>
        </w:rPr>
        <w:t xml:space="preserve"> a </w:t>
      </w:r>
      <w:r w:rsidR="005E1645" w:rsidRPr="00FC2242">
        <w:rPr>
          <w:rFonts w:asciiTheme="majorHAnsi" w:eastAsiaTheme="minorEastAsia" w:hAnsiTheme="majorHAnsi" w:cstheme="majorHAnsi"/>
        </w:rPr>
        <w:t>RO</w:t>
      </w:r>
      <w:r w:rsidR="00934B44" w:rsidRPr="00FC2242">
        <w:rPr>
          <w:rFonts w:asciiTheme="majorHAnsi" w:eastAsiaTheme="minorEastAsia" w:hAnsiTheme="majorHAnsi" w:cstheme="majorHAnsi"/>
        </w:rPr>
        <w:t xml:space="preserve"> </w:t>
      </w:r>
      <w:r w:rsidR="00B313A2">
        <w:rPr>
          <w:rFonts w:asciiTheme="majorHAnsi" w:eastAsiaTheme="minorEastAsia" w:hAnsiTheme="majorHAnsi" w:cstheme="majorHAnsi"/>
        </w:rPr>
        <w:t>across</w:t>
      </w:r>
      <w:r w:rsidR="00934B44" w:rsidRPr="00FC2242">
        <w:rPr>
          <w:rFonts w:asciiTheme="majorHAnsi" w:eastAsiaTheme="minorEastAsia" w:hAnsiTheme="majorHAnsi" w:cstheme="majorHAnsi"/>
        </w:rPr>
        <w:t xml:space="preserve"> SBFD</w:t>
      </w:r>
      <w:r w:rsidR="00B313A2">
        <w:rPr>
          <w:rFonts w:asciiTheme="majorHAnsi" w:eastAsiaTheme="minorEastAsia" w:hAnsiTheme="majorHAnsi" w:cstheme="majorHAnsi"/>
        </w:rPr>
        <w:t xml:space="preserve"> symbols</w:t>
      </w:r>
      <w:r w:rsidR="00934B44" w:rsidRPr="00FC2242">
        <w:rPr>
          <w:rFonts w:asciiTheme="majorHAnsi" w:eastAsiaTheme="minorEastAsia" w:hAnsiTheme="majorHAnsi" w:cstheme="majorHAnsi"/>
        </w:rPr>
        <w:t xml:space="preserve"> and non-SBFD symbols within a slot</w:t>
      </w:r>
      <w:r w:rsidR="00ED1216">
        <w:rPr>
          <w:rFonts w:asciiTheme="majorHAnsi" w:eastAsiaTheme="minorEastAsia" w:hAnsiTheme="majorHAnsi" w:cstheme="majorHAnsi"/>
        </w:rPr>
        <w:t xml:space="preserve"> </w:t>
      </w:r>
      <w:r w:rsidR="00ED1216" w:rsidRPr="00DB176F">
        <w:rPr>
          <w:lang w:val="en-GB" w:eastAsia="x-none"/>
        </w:rPr>
        <w:t>or across slots</w:t>
      </w:r>
      <w:r w:rsidR="000D280C" w:rsidRPr="00E71A41">
        <w:rPr>
          <w:rFonts w:eastAsiaTheme="minorEastAsia"/>
        </w:rPr>
        <w:t xml:space="preserve">, </w:t>
      </w:r>
      <w:r w:rsidR="000D280C">
        <w:rPr>
          <w:rFonts w:asciiTheme="majorHAnsi" w:eastAsiaTheme="minorEastAsia" w:hAnsiTheme="majorHAnsi" w:cstheme="majorHAnsi"/>
        </w:rPr>
        <w:t>at least the following issues have been identified in study item:</w:t>
      </w:r>
    </w:p>
    <w:p w14:paraId="4AF4605D" w14:textId="0C4AF729"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P</w:t>
      </w:r>
      <w:r w:rsidR="00D60CC9" w:rsidRPr="000D280C">
        <w:rPr>
          <w:rFonts w:asciiTheme="majorHAnsi" w:eastAsiaTheme="minorEastAsia" w:hAnsiTheme="majorHAnsi" w:cstheme="majorHAnsi"/>
        </w:rPr>
        <w:t>otential interruption of transmissions/receptions during transition</w:t>
      </w:r>
      <w:r w:rsidR="00DA0ED4" w:rsidRPr="000D280C">
        <w:rPr>
          <w:rFonts w:asciiTheme="majorHAnsi" w:eastAsiaTheme="minorEastAsia" w:hAnsiTheme="majorHAnsi" w:cstheme="majorHAnsi"/>
        </w:rPr>
        <w:t xml:space="preserve"> of SBFD and non-SBFD symbols</w:t>
      </w:r>
      <w:r w:rsidR="0037644E">
        <w:rPr>
          <w:rFonts w:asciiTheme="majorHAnsi" w:eastAsiaTheme="minorEastAsia" w:hAnsiTheme="majorHAnsi" w:cstheme="majorHAnsi"/>
        </w:rPr>
        <w:t>.</w:t>
      </w:r>
      <w:r w:rsidR="00282AC8" w:rsidRPr="000D280C">
        <w:rPr>
          <w:rFonts w:asciiTheme="majorHAnsi" w:eastAsiaTheme="minorEastAsia" w:hAnsiTheme="majorHAnsi" w:cstheme="majorHAnsi"/>
        </w:rPr>
        <w:t xml:space="preserve"> </w:t>
      </w:r>
    </w:p>
    <w:p w14:paraId="421F9901" w14:textId="07373E4C"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P</w:t>
      </w:r>
      <w:r w:rsidR="004A7EC6" w:rsidRPr="000D280C">
        <w:rPr>
          <w:rFonts w:asciiTheme="majorHAnsi" w:eastAsiaTheme="minorEastAsia" w:hAnsiTheme="majorHAnsi" w:cstheme="majorHAnsi"/>
        </w:rPr>
        <w:t>hase continuity maintenance across SBFD and non-SBFD symbols</w:t>
      </w:r>
      <w:r w:rsidR="0037644E">
        <w:rPr>
          <w:rFonts w:asciiTheme="majorHAnsi" w:eastAsiaTheme="minorEastAsia" w:hAnsiTheme="majorHAnsi" w:cstheme="majorHAnsi"/>
        </w:rPr>
        <w:t>.</w:t>
      </w:r>
      <w:r w:rsidR="004A7EC6" w:rsidRPr="000D280C">
        <w:rPr>
          <w:rFonts w:asciiTheme="majorHAnsi" w:eastAsiaTheme="minorEastAsia" w:hAnsiTheme="majorHAnsi" w:cstheme="majorHAnsi"/>
        </w:rPr>
        <w:t xml:space="preserve"> </w:t>
      </w:r>
    </w:p>
    <w:p w14:paraId="261CF31C" w14:textId="3B3AC859"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D</w:t>
      </w:r>
      <w:r w:rsidR="00F40C23" w:rsidRPr="000D280C">
        <w:rPr>
          <w:rFonts w:asciiTheme="majorHAnsi" w:eastAsiaTheme="minorEastAsia" w:hAnsiTheme="majorHAnsi" w:cstheme="majorHAnsi"/>
        </w:rPr>
        <w:t>ifferent transmission/reception parameters e.g.</w:t>
      </w:r>
      <w:r w:rsidR="0037644E">
        <w:rPr>
          <w:rFonts w:asciiTheme="majorHAnsi" w:eastAsiaTheme="minorEastAsia" w:hAnsiTheme="majorHAnsi" w:cstheme="majorHAnsi"/>
        </w:rPr>
        <w:t>,</w:t>
      </w:r>
      <w:r w:rsidR="00F40C23" w:rsidRPr="000D280C">
        <w:rPr>
          <w:rFonts w:asciiTheme="majorHAnsi" w:eastAsiaTheme="minorEastAsia" w:hAnsiTheme="majorHAnsi" w:cstheme="majorHAnsi"/>
        </w:rPr>
        <w:t xml:space="preserve"> power control, spatial/QCL, UL timing etc. might be applied in SBFD and non-SBFD symbols</w:t>
      </w:r>
      <w:r w:rsidR="0037644E">
        <w:rPr>
          <w:rFonts w:asciiTheme="majorHAnsi" w:eastAsiaTheme="minorEastAsia" w:hAnsiTheme="majorHAnsi" w:cstheme="majorHAnsi"/>
        </w:rPr>
        <w:t>.</w:t>
      </w:r>
      <w:r w:rsidR="00F40C23" w:rsidRPr="000D280C">
        <w:rPr>
          <w:rFonts w:asciiTheme="majorHAnsi" w:eastAsiaTheme="minorEastAsia" w:hAnsiTheme="majorHAnsi" w:cstheme="majorHAnsi"/>
        </w:rPr>
        <w:t xml:space="preserve"> </w:t>
      </w:r>
    </w:p>
    <w:p w14:paraId="3A145FA4" w14:textId="11999BCD"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G</w:t>
      </w:r>
      <w:r w:rsidR="00F40C23" w:rsidRPr="000D280C">
        <w:rPr>
          <w:rFonts w:asciiTheme="majorHAnsi" w:eastAsiaTheme="minorEastAsia" w:hAnsiTheme="majorHAnsi" w:cstheme="majorHAnsi"/>
        </w:rPr>
        <w:t>uard period between the SBFD and non-SBFD symbols</w:t>
      </w:r>
      <w:r w:rsidR="00132EBE" w:rsidRPr="000D280C">
        <w:rPr>
          <w:rFonts w:asciiTheme="majorHAnsi" w:eastAsiaTheme="minorEastAsia" w:hAnsiTheme="majorHAnsi" w:cstheme="majorHAnsi"/>
        </w:rPr>
        <w:t>.</w:t>
      </w:r>
    </w:p>
    <w:p w14:paraId="67C713EF" w14:textId="04AF3525" w:rsidR="00C87C22" w:rsidRPr="00FC2242" w:rsidRDefault="000D280C" w:rsidP="00CC1D27">
      <w:pPr>
        <w:spacing w:before="120"/>
        <w:rPr>
          <w:rFonts w:asciiTheme="majorHAnsi" w:eastAsiaTheme="minorEastAsia" w:hAnsiTheme="majorHAnsi" w:cstheme="majorHAnsi"/>
        </w:rPr>
      </w:pPr>
      <w:r>
        <w:rPr>
          <w:rFonts w:asciiTheme="majorHAnsi" w:eastAsiaTheme="minorEastAsia" w:hAnsiTheme="majorHAnsi" w:cstheme="majorHAnsi"/>
        </w:rPr>
        <w:t xml:space="preserve">The above issue has not been fully discussed and the standardization effort would be </w:t>
      </w:r>
      <w:r w:rsidR="0037644E">
        <w:rPr>
          <w:rFonts w:asciiTheme="majorHAnsi" w:eastAsiaTheme="minorEastAsia" w:hAnsiTheme="majorHAnsi" w:cstheme="majorHAnsi"/>
        </w:rPr>
        <w:t xml:space="preserve">not </w:t>
      </w:r>
      <w:r>
        <w:rPr>
          <w:rFonts w:asciiTheme="majorHAnsi" w:eastAsiaTheme="minorEastAsia" w:hAnsiTheme="majorHAnsi" w:cstheme="majorHAnsi"/>
        </w:rPr>
        <w:t>small. On the other hand, it is a corner case and doesn’t worth the effort. Hence it is rational to treat a RO as invalid once it is across SBFD symbols and non-SBFD symbols within a slot</w:t>
      </w:r>
      <w:r w:rsidR="007F4318">
        <w:rPr>
          <w:rFonts w:asciiTheme="majorHAnsi" w:eastAsiaTheme="minorEastAsia" w:hAnsiTheme="majorHAnsi" w:cstheme="majorHAnsi"/>
        </w:rPr>
        <w:t xml:space="preserve"> </w:t>
      </w:r>
      <w:r w:rsidR="007F4318" w:rsidRPr="00DB176F">
        <w:rPr>
          <w:lang w:val="en-GB" w:eastAsia="x-none"/>
        </w:rPr>
        <w:t>or across slots</w:t>
      </w:r>
      <w:r w:rsidRPr="00E71A41">
        <w:rPr>
          <w:rFonts w:eastAsiaTheme="minorEastAsia"/>
        </w:rPr>
        <w:t>.</w:t>
      </w:r>
      <w:r w:rsidR="00CC1D27" w:rsidRPr="00E71A41">
        <w:rPr>
          <w:rFonts w:eastAsiaTheme="minorEastAsia"/>
        </w:rPr>
        <w:t xml:space="preserve"> </w:t>
      </w:r>
    </w:p>
    <w:p w14:paraId="2991F414" w14:textId="0B8A87B5" w:rsidR="00FD5DB1" w:rsidRPr="00FC2242" w:rsidRDefault="000D280C" w:rsidP="00CC1D27">
      <w:pPr>
        <w:spacing w:before="120"/>
        <w:rPr>
          <w:rFonts w:asciiTheme="majorHAnsi" w:eastAsiaTheme="minorEastAsia" w:hAnsiTheme="majorHAnsi" w:cstheme="majorHAnsi"/>
        </w:rPr>
      </w:pPr>
      <w:r>
        <w:rPr>
          <w:rFonts w:asciiTheme="majorHAnsi" w:eastAsiaTheme="minorEastAsia" w:hAnsiTheme="majorHAnsi" w:cstheme="majorHAnsi"/>
        </w:rPr>
        <w:t>Accordingly, t</w:t>
      </w:r>
      <w:r w:rsidR="00FD5DB1" w:rsidRPr="00FC2242">
        <w:rPr>
          <w:rFonts w:asciiTheme="majorHAnsi" w:eastAsiaTheme="minorEastAsia" w:hAnsiTheme="majorHAnsi" w:cstheme="majorHAnsi"/>
        </w:rPr>
        <w:t xml:space="preserve">he definition of valid RO can be extended </w:t>
      </w:r>
      <w:r>
        <w:rPr>
          <w:rFonts w:asciiTheme="majorHAnsi" w:eastAsiaTheme="minorEastAsia" w:hAnsiTheme="majorHAnsi" w:cstheme="majorHAnsi"/>
        </w:rPr>
        <w:t>to SBFD symbols</w:t>
      </w:r>
      <w:r w:rsidR="00421DD5">
        <w:rPr>
          <w:rFonts w:asciiTheme="majorHAnsi" w:eastAsiaTheme="minorEastAsia" w:hAnsiTheme="majorHAnsi" w:cstheme="majorHAnsi"/>
        </w:rPr>
        <w:t>. For SBFD aware UE, a RO located on SBFD slot is valid if the following conditions are satisfied:</w:t>
      </w:r>
    </w:p>
    <w:p w14:paraId="73A8A57C" w14:textId="582126BB" w:rsidR="00FD5DB1" w:rsidRPr="00FC2242" w:rsidRDefault="00FD5DB1" w:rsidP="00AA3E00">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w:t>
      </w:r>
      <w:r w:rsidR="00421DD5">
        <w:rPr>
          <w:rFonts w:asciiTheme="majorHAnsi" w:eastAsiaTheme="minorEastAsia" w:hAnsiTheme="majorHAnsi" w:cstheme="majorHAnsi"/>
          <w:lang w:eastAsia="zh-CN"/>
        </w:rPr>
        <w:t xml:space="preserve">SBFD aware </w:t>
      </w:r>
      <w:r w:rsidRPr="00FC2242">
        <w:rPr>
          <w:rFonts w:asciiTheme="majorHAnsi" w:eastAsiaTheme="minorEastAsia" w:hAnsiTheme="majorHAnsi" w:cstheme="majorHAnsi"/>
          <w:lang w:eastAsia="zh-CN"/>
        </w:rPr>
        <w:t xml:space="preserve">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RO is valid </w:t>
      </w:r>
      <w:r w:rsidRPr="00FC2242">
        <w:rPr>
          <w:rFonts w:asciiTheme="majorHAnsi" w:hAnsiTheme="majorHAnsi" w:cstheme="majorHAnsi"/>
        </w:rPr>
        <w:t>if it does not precede a SS/PBCH block in the PRACH slot</w:t>
      </w:r>
      <w:r w:rsidRPr="00FC2242">
        <w:rPr>
          <w:rFonts w:asciiTheme="majorHAnsi" w:hAnsiTheme="majorHAnsi" w:cstheme="majorHAnsi"/>
          <w:lang w:eastAsia="zh-CN"/>
        </w:rPr>
        <w:t>,</w:t>
      </w:r>
      <w:r w:rsidRPr="00FC2242">
        <w:rPr>
          <w:rFonts w:asciiTheme="majorHAnsi" w:hAnsiTheme="majorHAnsi" w:cstheme="majorHAnsi"/>
        </w:rPr>
        <w:t xml:space="preserve">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r w:rsidRPr="00FC2242">
        <w:rPr>
          <w:rFonts w:asciiTheme="majorHAnsi" w:hAnsiTheme="majorHAnsi" w:cstheme="majorHAnsi"/>
          <w:lang w:eastAsia="zh-CN"/>
        </w:rPr>
        <w:t>,</w:t>
      </w:r>
      <w:r w:rsidRPr="00FC2242">
        <w:rPr>
          <w:rFonts w:asciiTheme="majorHAnsi" w:hAnsiTheme="majorHAnsi" w:cstheme="majorHAnsi"/>
        </w:rPr>
        <w:t xml:space="preserve"> </w:t>
      </w:r>
      <w:r w:rsidR="00FD4D1F" w:rsidRPr="00FC2242">
        <w:rPr>
          <w:rFonts w:asciiTheme="majorHAnsi" w:hAnsiTheme="majorHAnsi" w:cstheme="majorHAnsi"/>
          <w:lang w:eastAsia="zh-CN"/>
        </w:rPr>
        <w:t>is</w:t>
      </w:r>
      <w:r w:rsidR="00FD4D1F" w:rsidRPr="00FC2242">
        <w:rPr>
          <w:rFonts w:asciiTheme="majorHAnsi" w:hAnsiTheme="majorHAnsi" w:cstheme="majorHAnsi"/>
        </w:rPr>
        <w:t xml:space="preserve"> </w:t>
      </w:r>
      <w:r w:rsidR="00226563" w:rsidRPr="00FC2242">
        <w:rPr>
          <w:rFonts w:asciiTheme="majorHAnsi" w:hAnsiTheme="majorHAnsi" w:cstheme="majorHAnsi"/>
          <w:lang w:eastAsia="zh-CN"/>
        </w:rPr>
        <w:t>f</w:t>
      </w:r>
      <w:r w:rsidR="00226563" w:rsidRPr="00FC2242">
        <w:rPr>
          <w:rFonts w:asciiTheme="majorHAnsi" w:eastAsiaTheme="minorEastAsia" w:hAnsiTheme="majorHAnsi" w:cstheme="majorHAnsi"/>
        </w:rPr>
        <w:t xml:space="preserve">ully contained within UL </w:t>
      </w:r>
      <w:proofErr w:type="spellStart"/>
      <w:r w:rsidR="00226563" w:rsidRPr="00FC2242">
        <w:rPr>
          <w:rFonts w:asciiTheme="majorHAnsi" w:eastAsiaTheme="minorEastAsia" w:hAnsiTheme="majorHAnsi" w:cstheme="majorHAnsi"/>
        </w:rPr>
        <w:t>subband</w:t>
      </w:r>
      <w:proofErr w:type="spellEnd"/>
      <w:r w:rsidR="00843F73" w:rsidRPr="00FC2242">
        <w:rPr>
          <w:rFonts w:asciiTheme="majorHAnsi" w:hAnsiTheme="majorHAnsi" w:cstheme="majorHAnsi"/>
        </w:rPr>
        <w:t xml:space="preserve"> </w:t>
      </w:r>
      <w:r w:rsidR="00843F73" w:rsidRPr="00FC2242">
        <w:rPr>
          <w:rFonts w:asciiTheme="majorHAnsi" w:hAnsiTheme="majorHAnsi" w:cstheme="majorHAnsi"/>
          <w:lang w:eastAsia="zh-CN"/>
        </w:rPr>
        <w:t>on</w:t>
      </w:r>
      <w:r w:rsidR="00843F73" w:rsidRPr="00FC2242">
        <w:rPr>
          <w:rFonts w:asciiTheme="majorHAnsi" w:hAnsiTheme="majorHAnsi" w:cstheme="majorHAnsi"/>
        </w:rPr>
        <w:t xml:space="preserve"> SBFD </w:t>
      </w:r>
      <w:r w:rsidR="00843F73" w:rsidRPr="00FC2242">
        <w:rPr>
          <w:rFonts w:asciiTheme="majorHAnsi" w:hAnsiTheme="majorHAnsi" w:cstheme="majorHAnsi"/>
          <w:lang w:eastAsia="zh-CN"/>
        </w:rPr>
        <w:t>symbols</w:t>
      </w:r>
      <w:r w:rsidR="00843F73" w:rsidRPr="00FC2242">
        <w:rPr>
          <w:rFonts w:asciiTheme="majorHAnsi" w:hAnsiTheme="majorHAnsi" w:cstheme="majorHAnsi"/>
        </w:rPr>
        <w:t xml:space="preserve"> </w:t>
      </w:r>
      <w:r w:rsidR="00843F73" w:rsidRPr="00FC2242">
        <w:rPr>
          <w:rFonts w:asciiTheme="majorHAnsi" w:hAnsiTheme="majorHAnsi" w:cstheme="majorHAnsi"/>
          <w:lang w:eastAsia="zh-CN"/>
        </w:rPr>
        <w:t>and</w:t>
      </w:r>
      <w:r w:rsidR="00B73AA6" w:rsidRPr="00FC2242">
        <w:rPr>
          <w:rFonts w:asciiTheme="majorHAnsi" w:hAnsiTheme="majorHAnsi" w:cstheme="majorHAnsi"/>
        </w:rPr>
        <w:t xml:space="preserve"> </w:t>
      </w:r>
      <w:r w:rsidR="00421DD5">
        <w:rPr>
          <w:rFonts w:asciiTheme="majorHAnsi" w:hAnsiTheme="majorHAnsi" w:cstheme="majorHAnsi"/>
          <w:lang w:eastAsia="zh-CN"/>
        </w:rPr>
        <w:t>not across</w:t>
      </w:r>
      <w:r w:rsidR="00C20ECB" w:rsidRPr="00FC2242">
        <w:rPr>
          <w:rFonts w:asciiTheme="majorHAnsi" w:hAnsiTheme="majorHAnsi" w:cstheme="majorHAnsi"/>
          <w:lang w:eastAsia="zh-CN"/>
        </w:rPr>
        <w:t xml:space="preserve"> </w:t>
      </w:r>
      <w:r w:rsidR="00B73AA6" w:rsidRPr="00FC2242">
        <w:rPr>
          <w:rFonts w:asciiTheme="majorHAnsi" w:hAnsiTheme="majorHAnsi" w:cstheme="majorHAnsi"/>
          <w:lang w:eastAsia="zh-CN"/>
        </w:rPr>
        <w:t xml:space="preserve">SBFD </w:t>
      </w:r>
      <w:r w:rsidR="00421DD5">
        <w:rPr>
          <w:rFonts w:asciiTheme="majorHAnsi" w:hAnsiTheme="majorHAnsi" w:cstheme="majorHAnsi"/>
          <w:lang w:eastAsia="zh-CN"/>
        </w:rPr>
        <w:t>symbols and</w:t>
      </w:r>
      <w:r w:rsidR="00B73AA6" w:rsidRPr="00FC2242">
        <w:rPr>
          <w:rFonts w:asciiTheme="majorHAnsi" w:hAnsiTheme="majorHAnsi" w:cstheme="majorHAnsi"/>
          <w:lang w:eastAsia="zh-CN"/>
        </w:rPr>
        <w:t xml:space="preserve"> non-SBFD symbols.</w:t>
      </w:r>
    </w:p>
    <w:p w14:paraId="27E16CED" w14:textId="7AA69676" w:rsidR="00FD5DB1" w:rsidRPr="00FC2242" w:rsidRDefault="00D41662" w:rsidP="00FD5DB1">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rPr>
        <w:t>I</w:t>
      </w:r>
      <w:r w:rsidR="00FD5DB1" w:rsidRPr="00FC2242">
        <w:rPr>
          <w:rFonts w:asciiTheme="majorHAnsi" w:eastAsiaTheme="minorEastAsia" w:hAnsiTheme="majorHAnsi" w:cstheme="majorHAnsi"/>
        </w:rPr>
        <w:t xml:space="preserve">f a </w:t>
      </w:r>
      <w:r w:rsidR="00421DD5">
        <w:rPr>
          <w:rFonts w:asciiTheme="majorHAnsi" w:eastAsiaTheme="minorEastAsia" w:hAnsiTheme="majorHAnsi" w:cstheme="majorHAnsi"/>
        </w:rPr>
        <w:t xml:space="preserve">SBFD aware </w:t>
      </w:r>
      <w:r w:rsidR="00FD5DB1" w:rsidRPr="00FC2242">
        <w:rPr>
          <w:rFonts w:asciiTheme="majorHAnsi" w:eastAsiaTheme="minorEastAsia" w:hAnsiTheme="majorHAnsi" w:cstheme="majorHAnsi"/>
        </w:rPr>
        <w:t xml:space="preserve">UE is provided </w:t>
      </w:r>
      <w:proofErr w:type="spellStart"/>
      <w:r w:rsidR="00FD5DB1" w:rsidRPr="00FC2242">
        <w:rPr>
          <w:rFonts w:asciiTheme="majorHAnsi" w:eastAsiaTheme="minorEastAsia" w:hAnsiTheme="majorHAnsi" w:cstheme="majorHAnsi"/>
          <w:i/>
          <w:iCs/>
        </w:rPr>
        <w:t>tdd</w:t>
      </w:r>
      <w:proofErr w:type="spellEnd"/>
      <w:r w:rsidR="00FD5DB1" w:rsidRPr="00FC2242">
        <w:rPr>
          <w:rFonts w:asciiTheme="majorHAnsi" w:eastAsiaTheme="minorEastAsia" w:hAnsiTheme="majorHAnsi" w:cstheme="majorHAnsi"/>
          <w:i/>
          <w:iCs/>
        </w:rPr>
        <w:t>-UL-DL-</w:t>
      </w:r>
      <w:proofErr w:type="spellStart"/>
      <w:r w:rsidR="00FD5DB1" w:rsidRPr="00FC2242">
        <w:rPr>
          <w:rFonts w:asciiTheme="majorHAnsi" w:eastAsiaTheme="minorEastAsia" w:hAnsiTheme="majorHAnsi" w:cstheme="majorHAnsi"/>
          <w:i/>
          <w:iCs/>
        </w:rPr>
        <w:t>ConfigurationCommon</w:t>
      </w:r>
      <w:proofErr w:type="spellEnd"/>
      <w:r w:rsidR="00FD5DB1" w:rsidRPr="00FC2242">
        <w:rPr>
          <w:rFonts w:asciiTheme="majorHAnsi" w:eastAsiaTheme="minorEastAsia" w:hAnsiTheme="majorHAnsi" w:cstheme="majorHAnsi"/>
        </w:rPr>
        <w:t xml:space="preserve">, RO is valid if </w:t>
      </w:r>
      <w:r w:rsidR="00FD5DB1" w:rsidRPr="00FC2242">
        <w:rPr>
          <w:rFonts w:asciiTheme="majorHAnsi" w:eastAsia="宋体" w:hAnsiTheme="majorHAnsi" w:cstheme="majorHAnsi"/>
        </w:rPr>
        <w:t xml:space="preserve">it does not precede a SS/PBCH block in the PRACH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FD5DB1"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FD5DB1" w:rsidRPr="00FC2242">
        <w:rPr>
          <w:rFonts w:asciiTheme="majorHAnsi" w:eastAsia="宋体" w:hAnsiTheme="majorHAnsi" w:cstheme="majorHAnsi"/>
        </w:rPr>
        <w:t xml:space="preserve"> symbols after a last SS/PBCH block symbol</w:t>
      </w:r>
      <w:r w:rsidR="00200992" w:rsidRPr="00FC2242">
        <w:rPr>
          <w:rFonts w:asciiTheme="majorHAnsi" w:eastAsiaTheme="minorEastAsia" w:hAnsiTheme="majorHAnsi" w:cstheme="majorHAnsi"/>
        </w:rPr>
        <w:t xml:space="preserve">, </w:t>
      </w:r>
      <w:r w:rsidR="00200992" w:rsidRPr="00FC2242">
        <w:rPr>
          <w:rFonts w:asciiTheme="majorHAnsi" w:hAnsiTheme="majorHAnsi" w:cstheme="majorHAnsi"/>
          <w:lang w:eastAsia="zh-CN"/>
        </w:rPr>
        <w:t>is</w:t>
      </w:r>
      <w:r w:rsidR="00200992" w:rsidRPr="00FC2242">
        <w:rPr>
          <w:rFonts w:asciiTheme="majorHAnsi" w:hAnsiTheme="majorHAnsi" w:cstheme="majorHAnsi"/>
        </w:rPr>
        <w:t xml:space="preserve"> </w:t>
      </w:r>
      <w:r w:rsidR="00200992" w:rsidRPr="00FC2242">
        <w:rPr>
          <w:rFonts w:asciiTheme="majorHAnsi" w:hAnsiTheme="majorHAnsi" w:cstheme="majorHAnsi"/>
          <w:lang w:eastAsia="zh-CN"/>
        </w:rPr>
        <w:t>f</w:t>
      </w:r>
      <w:r w:rsidR="00200992" w:rsidRPr="00FC2242">
        <w:rPr>
          <w:rFonts w:asciiTheme="majorHAnsi" w:eastAsiaTheme="minorEastAsia" w:hAnsiTheme="majorHAnsi" w:cstheme="majorHAnsi"/>
        </w:rPr>
        <w:t xml:space="preserve">ully contained within UL </w:t>
      </w:r>
      <w:proofErr w:type="spellStart"/>
      <w:r w:rsidR="00200992" w:rsidRPr="00FC2242">
        <w:rPr>
          <w:rFonts w:asciiTheme="majorHAnsi" w:eastAsiaTheme="minorEastAsia" w:hAnsiTheme="majorHAnsi" w:cstheme="majorHAnsi"/>
        </w:rPr>
        <w:t>subband</w:t>
      </w:r>
      <w:proofErr w:type="spellEnd"/>
      <w:r w:rsidR="00200992" w:rsidRPr="00FC2242">
        <w:rPr>
          <w:rFonts w:asciiTheme="majorHAnsi" w:hAnsiTheme="majorHAnsi" w:cstheme="majorHAnsi"/>
        </w:rPr>
        <w:t xml:space="preserve"> </w:t>
      </w:r>
      <w:r w:rsidR="00200992" w:rsidRPr="00FC2242">
        <w:rPr>
          <w:rFonts w:asciiTheme="majorHAnsi" w:hAnsiTheme="majorHAnsi" w:cstheme="majorHAnsi"/>
          <w:lang w:eastAsia="zh-CN"/>
        </w:rPr>
        <w:t>on</w:t>
      </w:r>
      <w:r w:rsidR="00200992" w:rsidRPr="00FC2242">
        <w:rPr>
          <w:rFonts w:asciiTheme="majorHAnsi" w:hAnsiTheme="majorHAnsi" w:cstheme="majorHAnsi"/>
        </w:rPr>
        <w:t xml:space="preserve"> SBFD </w:t>
      </w:r>
      <w:r w:rsidR="00200992" w:rsidRPr="00FC2242">
        <w:rPr>
          <w:rFonts w:asciiTheme="majorHAnsi" w:hAnsiTheme="majorHAnsi" w:cstheme="majorHAnsi"/>
          <w:lang w:eastAsia="zh-CN"/>
        </w:rPr>
        <w:t>symbols</w:t>
      </w:r>
      <w:r w:rsidR="00421DD5" w:rsidRPr="00FC2242">
        <w:rPr>
          <w:rFonts w:asciiTheme="majorHAnsi" w:hAnsiTheme="majorHAnsi" w:cstheme="majorHAnsi"/>
        </w:rPr>
        <w:t xml:space="preserve"> </w:t>
      </w:r>
      <w:r w:rsidR="00421DD5" w:rsidRPr="00FC2242">
        <w:rPr>
          <w:rFonts w:asciiTheme="majorHAnsi" w:hAnsiTheme="majorHAnsi" w:cstheme="majorHAnsi"/>
          <w:lang w:eastAsia="zh-CN"/>
        </w:rPr>
        <w:t>and</w:t>
      </w:r>
      <w:r w:rsidR="00421DD5" w:rsidRPr="00FC2242">
        <w:rPr>
          <w:rFonts w:asciiTheme="majorHAnsi" w:hAnsiTheme="majorHAnsi" w:cstheme="majorHAnsi"/>
        </w:rPr>
        <w:t xml:space="preserve"> </w:t>
      </w:r>
      <w:r w:rsidR="00421DD5">
        <w:rPr>
          <w:rFonts w:asciiTheme="majorHAnsi" w:hAnsiTheme="majorHAnsi" w:cstheme="majorHAnsi"/>
        </w:rPr>
        <w:t xml:space="preserve">not </w:t>
      </w:r>
      <w:r w:rsidR="00421DD5">
        <w:rPr>
          <w:rFonts w:asciiTheme="majorHAnsi" w:hAnsiTheme="majorHAnsi" w:cstheme="majorHAnsi"/>
          <w:lang w:eastAsia="zh-CN"/>
        </w:rPr>
        <w:t>across</w:t>
      </w:r>
      <w:r w:rsidR="00421DD5" w:rsidRPr="00FC2242">
        <w:rPr>
          <w:rFonts w:asciiTheme="majorHAnsi" w:hAnsiTheme="majorHAnsi" w:cstheme="majorHAnsi"/>
          <w:lang w:eastAsia="zh-CN"/>
        </w:rPr>
        <w:t xml:space="preserve"> SBFD </w:t>
      </w:r>
      <w:r w:rsidR="00421DD5">
        <w:rPr>
          <w:rFonts w:asciiTheme="majorHAnsi" w:hAnsiTheme="majorHAnsi" w:cstheme="majorHAnsi"/>
          <w:lang w:eastAsia="zh-CN"/>
        </w:rPr>
        <w:t>symbols and</w:t>
      </w:r>
      <w:r w:rsidR="00421DD5" w:rsidRPr="00FC2242">
        <w:rPr>
          <w:rFonts w:asciiTheme="majorHAnsi" w:hAnsiTheme="majorHAnsi" w:cstheme="majorHAnsi"/>
          <w:lang w:eastAsia="zh-CN"/>
        </w:rPr>
        <w:t xml:space="preserve"> non-SBFD symbols.</w:t>
      </w:r>
    </w:p>
    <w:p w14:paraId="2C2FD899" w14:textId="372D2B32" w:rsidR="0037644E" w:rsidRPr="0037644E" w:rsidRDefault="00CC1D27" w:rsidP="0037644E">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An example of valid RO determination is shown in </w:t>
      </w:r>
      <w:r w:rsidRPr="00FC2242">
        <w:rPr>
          <w:rFonts w:asciiTheme="majorHAnsi" w:eastAsiaTheme="minorEastAsia" w:hAnsiTheme="majorHAnsi" w:cstheme="majorHAnsi"/>
        </w:rPr>
        <w:fldChar w:fldCharType="begin"/>
      </w:r>
      <w:r w:rsidRPr="00FC2242">
        <w:rPr>
          <w:rFonts w:asciiTheme="majorHAnsi" w:eastAsiaTheme="minorEastAsia" w:hAnsiTheme="majorHAnsi" w:cstheme="majorHAnsi"/>
        </w:rPr>
        <w:instrText xml:space="preserve"> REF _Ref157695080 \h </w:instrText>
      </w:r>
      <w:r w:rsidR="00FC2242">
        <w:rPr>
          <w:rFonts w:asciiTheme="majorHAnsi" w:eastAsiaTheme="minorEastAsia" w:hAnsiTheme="majorHAnsi" w:cstheme="majorHAnsi"/>
        </w:rPr>
        <w:instrText xml:space="preserve"> \* MERGEFORMAT </w:instrText>
      </w:r>
      <w:r w:rsidRPr="00FC2242">
        <w:rPr>
          <w:rFonts w:asciiTheme="majorHAnsi" w:eastAsiaTheme="minorEastAsia" w:hAnsiTheme="majorHAnsi" w:cstheme="majorHAnsi"/>
        </w:rPr>
      </w:r>
      <w:r w:rsidRPr="00FC2242">
        <w:rPr>
          <w:rFonts w:asciiTheme="majorHAnsi" w:eastAsiaTheme="minorEastAsia" w:hAnsiTheme="majorHAnsi" w:cstheme="majorHAnsi"/>
        </w:rPr>
        <w:fldChar w:fldCharType="separate"/>
      </w:r>
      <w:r w:rsidRPr="0037644E">
        <w:rPr>
          <w:rFonts w:asciiTheme="majorHAnsi" w:eastAsiaTheme="minorEastAsia" w:hAnsiTheme="majorHAnsi" w:cstheme="majorHAnsi"/>
        </w:rPr>
        <w:t>Figure 1</w:t>
      </w:r>
      <w:r w:rsidRPr="00FC2242">
        <w:rPr>
          <w:rFonts w:asciiTheme="majorHAnsi" w:eastAsiaTheme="minorEastAsia" w:hAnsiTheme="majorHAnsi" w:cstheme="majorHAnsi"/>
        </w:rPr>
        <w:fldChar w:fldCharType="end"/>
      </w:r>
      <w:r w:rsidR="00F95D7A" w:rsidRPr="00FC2242">
        <w:rPr>
          <w:rFonts w:asciiTheme="majorHAnsi" w:eastAsiaTheme="minorEastAsia" w:hAnsiTheme="majorHAnsi" w:cstheme="majorHAnsi"/>
        </w:rPr>
        <w:t xml:space="preserve">. </w:t>
      </w:r>
      <w:r w:rsidR="00C7267F" w:rsidRPr="00FC2242">
        <w:rPr>
          <w:rFonts w:asciiTheme="majorHAnsi" w:eastAsiaTheme="minorEastAsia" w:hAnsiTheme="majorHAnsi" w:cstheme="majorHAnsi"/>
        </w:rPr>
        <w:t>RO#3</w:t>
      </w:r>
      <w:r w:rsidR="0080626B">
        <w:rPr>
          <w:rFonts w:asciiTheme="majorHAnsi" w:eastAsiaTheme="minorEastAsia" w:hAnsiTheme="majorHAnsi" w:cstheme="majorHAnsi"/>
        </w:rPr>
        <w:t xml:space="preserve"> and RO#</w:t>
      </w:r>
      <w:r w:rsidR="00C7267F" w:rsidRPr="00FC2242">
        <w:rPr>
          <w:rFonts w:asciiTheme="majorHAnsi" w:eastAsiaTheme="minorEastAsia" w:hAnsiTheme="majorHAnsi" w:cstheme="majorHAnsi"/>
        </w:rPr>
        <w:t xml:space="preserve">7 are invalid </w:t>
      </w:r>
      <w:r w:rsidR="00A06258" w:rsidRPr="00FC2242">
        <w:rPr>
          <w:rFonts w:asciiTheme="majorHAnsi" w:eastAsiaTheme="minorEastAsia" w:hAnsiTheme="majorHAnsi" w:cstheme="majorHAnsi"/>
        </w:rPr>
        <w:t xml:space="preserve">since </w:t>
      </w:r>
      <w:r w:rsidR="006C477F" w:rsidRPr="00FC2242">
        <w:rPr>
          <w:rFonts w:asciiTheme="majorHAnsi" w:eastAsiaTheme="minorEastAsia" w:hAnsiTheme="majorHAnsi" w:cstheme="majorHAnsi"/>
        </w:rPr>
        <w:t xml:space="preserve">they </w:t>
      </w:r>
      <w:r w:rsidR="0050578D" w:rsidRPr="00FC2242">
        <w:rPr>
          <w:rFonts w:asciiTheme="majorHAnsi" w:eastAsiaTheme="minorEastAsia" w:hAnsiTheme="majorHAnsi" w:cstheme="majorHAnsi"/>
        </w:rPr>
        <w:t xml:space="preserve">are </w:t>
      </w:r>
      <w:r w:rsidR="00A06258" w:rsidRPr="00FC2242">
        <w:rPr>
          <w:rFonts w:asciiTheme="majorHAnsi" w:eastAsiaTheme="minorEastAsia" w:hAnsiTheme="majorHAnsi" w:cstheme="majorHAnsi"/>
        </w:rPr>
        <w:t xml:space="preserve">not fully within UL </w:t>
      </w:r>
      <w:proofErr w:type="spellStart"/>
      <w:r w:rsidR="00A06258" w:rsidRPr="00FC2242">
        <w:rPr>
          <w:rFonts w:asciiTheme="majorHAnsi" w:eastAsiaTheme="minorEastAsia" w:hAnsiTheme="majorHAnsi" w:cstheme="majorHAnsi"/>
        </w:rPr>
        <w:t>subband</w:t>
      </w:r>
      <w:proofErr w:type="spellEnd"/>
      <w:r w:rsidR="00A06258" w:rsidRPr="00FC2242">
        <w:rPr>
          <w:rFonts w:asciiTheme="majorHAnsi" w:eastAsiaTheme="minorEastAsia" w:hAnsiTheme="majorHAnsi" w:cstheme="majorHAnsi"/>
        </w:rPr>
        <w:t xml:space="preserve"> on SBFD symbols</w:t>
      </w:r>
      <w:r w:rsidR="00D226C7" w:rsidRPr="00FC2242">
        <w:rPr>
          <w:rFonts w:asciiTheme="majorHAnsi" w:eastAsiaTheme="minorEastAsia" w:hAnsiTheme="majorHAnsi" w:cstheme="majorHAnsi"/>
        </w:rPr>
        <w:t xml:space="preserve"> and RO#4</w:t>
      </w:r>
      <w:r w:rsidR="0080626B">
        <w:rPr>
          <w:rFonts w:asciiTheme="majorHAnsi" w:eastAsiaTheme="minorEastAsia" w:hAnsiTheme="majorHAnsi" w:cstheme="majorHAnsi"/>
        </w:rPr>
        <w:t xml:space="preserve"> to RO#</w:t>
      </w:r>
      <w:r w:rsidR="00D226C7" w:rsidRPr="00FC2242">
        <w:rPr>
          <w:rFonts w:asciiTheme="majorHAnsi" w:eastAsiaTheme="minorEastAsia" w:hAnsiTheme="majorHAnsi" w:cstheme="majorHAnsi"/>
        </w:rPr>
        <w:t>7</w:t>
      </w:r>
      <w:r w:rsidR="006C477F" w:rsidRPr="00FC2242">
        <w:rPr>
          <w:rFonts w:asciiTheme="majorHAnsi" w:eastAsiaTheme="minorEastAsia" w:hAnsiTheme="majorHAnsi" w:cstheme="majorHAnsi"/>
        </w:rPr>
        <w:t xml:space="preserve"> are invalid </w:t>
      </w:r>
      <w:r w:rsidR="00B63B9F" w:rsidRPr="00FC2242">
        <w:rPr>
          <w:rFonts w:asciiTheme="majorHAnsi" w:eastAsiaTheme="minorEastAsia" w:hAnsiTheme="majorHAnsi" w:cstheme="majorHAnsi"/>
        </w:rPr>
        <w:t xml:space="preserve">because </w:t>
      </w:r>
      <w:r w:rsidR="00123B9D" w:rsidRPr="00FC2242">
        <w:rPr>
          <w:rFonts w:asciiTheme="majorHAnsi" w:eastAsiaTheme="minorEastAsia" w:hAnsiTheme="majorHAnsi" w:cstheme="majorHAnsi"/>
        </w:rPr>
        <w:t xml:space="preserve">they </w:t>
      </w:r>
      <w:r w:rsidR="00421DD5">
        <w:rPr>
          <w:rFonts w:asciiTheme="majorHAnsi" w:eastAsiaTheme="minorEastAsia" w:hAnsiTheme="majorHAnsi" w:cstheme="majorHAnsi"/>
        </w:rPr>
        <w:t xml:space="preserve">are </w:t>
      </w:r>
      <w:r w:rsidR="00123B9D" w:rsidRPr="00FC2242">
        <w:rPr>
          <w:rFonts w:asciiTheme="majorHAnsi" w:eastAsiaTheme="minorEastAsia" w:hAnsiTheme="majorHAnsi" w:cstheme="majorHAnsi"/>
        </w:rPr>
        <w:t>across SBFD</w:t>
      </w:r>
      <w:r w:rsidR="00421DD5">
        <w:rPr>
          <w:rFonts w:asciiTheme="majorHAnsi" w:eastAsiaTheme="minorEastAsia" w:hAnsiTheme="majorHAnsi" w:cstheme="majorHAnsi"/>
        </w:rPr>
        <w:t xml:space="preserve"> symbols</w:t>
      </w:r>
      <w:r w:rsidR="00123B9D" w:rsidRPr="00FC2242">
        <w:rPr>
          <w:rFonts w:asciiTheme="majorHAnsi" w:eastAsiaTheme="minorEastAsia" w:hAnsiTheme="majorHAnsi" w:cstheme="majorHAnsi"/>
        </w:rPr>
        <w:t xml:space="preserve"> and non-SBFD symbols.</w:t>
      </w:r>
    </w:p>
    <w:p w14:paraId="299262CD" w14:textId="28C1C1AD" w:rsidR="00A61A77" w:rsidRPr="00FC2242" w:rsidRDefault="00C63D16" w:rsidP="00BA1F34">
      <w:pPr>
        <w:pStyle w:val="-"/>
        <w:rPr>
          <w:rFonts w:asciiTheme="majorHAnsi" w:hAnsiTheme="majorHAnsi" w:cstheme="majorHAnsi"/>
        </w:rPr>
      </w:pPr>
      <w:r w:rsidRPr="00FC2242">
        <w:rPr>
          <w:rFonts w:asciiTheme="majorHAnsi" w:hAnsiTheme="majorHAnsi" w:cstheme="majorHAnsi"/>
        </w:rPr>
        <w:lastRenderedPageBreak/>
        <w:t xml:space="preserve"> </w:t>
      </w:r>
      <w:r w:rsidR="00325974" w:rsidRPr="00FC2242">
        <w:rPr>
          <w:rFonts w:asciiTheme="majorHAnsi" w:hAnsiTheme="majorHAnsi" w:cstheme="majorHAnsi"/>
        </w:rPr>
        <w:drawing>
          <wp:inline distT="0" distB="0" distL="0" distR="0" wp14:anchorId="3775F7CD" wp14:editId="1E4F6F92">
            <wp:extent cx="4183811" cy="196823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0699" cy="1971480"/>
                    </a:xfrm>
                    <a:prstGeom prst="rect">
                      <a:avLst/>
                    </a:prstGeom>
                    <a:noFill/>
                  </pic:spPr>
                </pic:pic>
              </a:graphicData>
            </a:graphic>
          </wp:inline>
        </w:drawing>
      </w:r>
    </w:p>
    <w:p w14:paraId="1FAFDB1A" w14:textId="263B08F4" w:rsidR="00325974" w:rsidRPr="00FC2242" w:rsidRDefault="00A61A77" w:rsidP="00BA1F34">
      <w:pPr>
        <w:pStyle w:val="affff1"/>
        <w:rPr>
          <w:rFonts w:asciiTheme="majorHAnsi" w:eastAsiaTheme="minorEastAsia" w:hAnsiTheme="majorHAnsi" w:cstheme="majorHAnsi"/>
        </w:rPr>
      </w:pPr>
      <w:bookmarkStart w:id="4" w:name="_Ref15769508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1</w:t>
      </w:r>
      <w:r w:rsidRPr="00FC2242">
        <w:rPr>
          <w:rFonts w:asciiTheme="majorHAnsi" w:hAnsiTheme="majorHAnsi" w:cstheme="majorHAnsi"/>
        </w:rPr>
        <w:fldChar w:fldCharType="end"/>
      </w:r>
      <w:bookmarkEnd w:id="4"/>
      <w:r w:rsidRPr="00FC2242">
        <w:rPr>
          <w:rFonts w:asciiTheme="majorHAnsi" w:hAnsiTheme="majorHAnsi" w:cstheme="majorHAnsi"/>
        </w:rPr>
        <w:t xml:space="preserve"> Example of valid RO </w:t>
      </w:r>
      <w:r w:rsidR="00575E89" w:rsidRPr="00FC2242">
        <w:rPr>
          <w:rFonts w:asciiTheme="majorHAnsi" w:hAnsiTheme="majorHAnsi" w:cstheme="majorHAnsi"/>
        </w:rPr>
        <w:t>determination</w:t>
      </w:r>
    </w:p>
    <w:p w14:paraId="2BDDA4A7" w14:textId="4A1498BD" w:rsidR="00273FFB"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3: </w:t>
      </w:r>
      <w:r w:rsidR="00820A78" w:rsidRPr="00FC2242">
        <w:rPr>
          <w:rFonts w:asciiTheme="majorHAnsi" w:eastAsiaTheme="minorEastAsia" w:hAnsiTheme="majorHAnsi" w:cstheme="majorHAnsi"/>
        </w:rPr>
        <w:t>For SBFD aware UE, valid RO can locate on SBFD symbols</w:t>
      </w:r>
      <w:r w:rsidR="0080626B">
        <w:rPr>
          <w:rFonts w:asciiTheme="majorHAnsi" w:eastAsiaTheme="minorEastAsia" w:hAnsiTheme="majorHAnsi" w:cstheme="majorHAnsi"/>
        </w:rPr>
        <w:t xml:space="preserve"> and should not be across </w:t>
      </w:r>
      <w:r w:rsidR="00684B01" w:rsidRPr="00FC2242">
        <w:rPr>
          <w:rFonts w:asciiTheme="majorHAnsi" w:eastAsiaTheme="minorEastAsia" w:hAnsiTheme="majorHAnsi" w:cstheme="majorHAnsi"/>
        </w:rPr>
        <w:t>SBFD</w:t>
      </w:r>
      <w:r w:rsidR="00684B01">
        <w:rPr>
          <w:rFonts w:asciiTheme="majorHAnsi" w:eastAsiaTheme="minorEastAsia" w:hAnsiTheme="majorHAnsi" w:cstheme="majorHAnsi"/>
        </w:rPr>
        <w:t xml:space="preserve"> symbols</w:t>
      </w:r>
      <w:r w:rsidR="00684B01" w:rsidRPr="00FC2242">
        <w:rPr>
          <w:rFonts w:asciiTheme="majorHAnsi" w:eastAsiaTheme="minorEastAsia" w:hAnsiTheme="majorHAnsi" w:cstheme="majorHAnsi"/>
        </w:rPr>
        <w:t xml:space="preserve"> and non-SBFD symbols</w:t>
      </w:r>
      <w:r w:rsidR="00820A78" w:rsidRPr="00FC2242">
        <w:rPr>
          <w:rFonts w:asciiTheme="majorHAnsi" w:eastAsiaTheme="minorEastAsia" w:hAnsiTheme="majorHAnsi" w:cstheme="majorHAnsi"/>
        </w:rPr>
        <w:t xml:space="preserve">, </w:t>
      </w:r>
      <w:r w:rsidR="00AB2D52" w:rsidRPr="00FC2242">
        <w:rPr>
          <w:rFonts w:asciiTheme="majorHAnsi" w:eastAsiaTheme="minorEastAsia" w:hAnsiTheme="majorHAnsi" w:cstheme="majorHAnsi"/>
        </w:rPr>
        <w:t xml:space="preserve">and the definition of valid RO </w:t>
      </w:r>
      <w:r w:rsidR="00421DD5">
        <w:rPr>
          <w:rFonts w:asciiTheme="majorHAnsi" w:eastAsiaTheme="minorEastAsia" w:hAnsiTheme="majorHAnsi" w:cstheme="majorHAnsi"/>
        </w:rPr>
        <w:t xml:space="preserve">in SBFD slot </w:t>
      </w:r>
      <w:r w:rsidR="006C3DEB">
        <w:rPr>
          <w:rFonts w:asciiTheme="majorHAnsi" w:eastAsiaTheme="minorEastAsia" w:hAnsiTheme="majorHAnsi" w:cstheme="majorHAnsi"/>
        </w:rPr>
        <w:t>as below can be considered as starting point:</w:t>
      </w:r>
      <w:r w:rsidR="006C3DEB" w:rsidRPr="00FC2242" w:rsidDel="006C3DEB">
        <w:rPr>
          <w:rFonts w:asciiTheme="majorHAnsi" w:eastAsiaTheme="minorEastAsia" w:hAnsiTheme="majorHAnsi" w:cstheme="majorHAnsi"/>
        </w:rPr>
        <w:t xml:space="preserve"> </w:t>
      </w:r>
    </w:p>
    <w:p w14:paraId="60897A5D" w14:textId="51EB75FA" w:rsidR="00AB2D52" w:rsidRPr="00FC2242" w:rsidRDefault="00AB2D52" w:rsidP="00AB2D52">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If a </w:t>
      </w:r>
      <w:r w:rsidR="006C3DEB">
        <w:rPr>
          <w:rFonts w:asciiTheme="majorHAnsi" w:eastAsiaTheme="minorEastAsia" w:hAnsiTheme="majorHAnsi" w:cstheme="majorHAnsi"/>
          <w:b/>
          <w:bCs/>
          <w:i/>
          <w:iCs/>
        </w:rPr>
        <w:t xml:space="preserve">SBFD aware </w:t>
      </w:r>
      <w:r w:rsidRPr="00FC2242">
        <w:rPr>
          <w:rFonts w:asciiTheme="majorHAnsi" w:eastAsiaTheme="minorEastAsia" w:hAnsiTheme="majorHAnsi" w:cstheme="majorHAnsi"/>
          <w:b/>
          <w:bCs/>
          <w:i/>
          <w:iCs/>
        </w:rPr>
        <w:t xml:space="preserve">UE is not provided </w:t>
      </w:r>
      <w:proofErr w:type="spellStart"/>
      <w:r w:rsidRPr="00FC2242">
        <w:rPr>
          <w:rFonts w:asciiTheme="majorHAnsi" w:eastAsiaTheme="minorEastAsia" w:hAnsiTheme="majorHAnsi" w:cstheme="majorHAnsi"/>
          <w:b/>
          <w:bCs/>
          <w:i/>
          <w:iCs/>
        </w:rPr>
        <w:t>tdd</w:t>
      </w:r>
      <w:proofErr w:type="spellEnd"/>
      <w:r w:rsidRPr="00FC2242">
        <w:rPr>
          <w:rFonts w:asciiTheme="majorHAnsi" w:eastAsiaTheme="minorEastAsia" w:hAnsiTheme="majorHAnsi" w:cstheme="majorHAnsi"/>
          <w:b/>
          <w:bCs/>
          <w:i/>
          <w:iCs/>
        </w:rPr>
        <w:t>-UL-DL-</w:t>
      </w:r>
      <w:proofErr w:type="spellStart"/>
      <w:r w:rsidRPr="00FC2242">
        <w:rPr>
          <w:rFonts w:asciiTheme="majorHAnsi" w:eastAsiaTheme="minorEastAsia" w:hAnsiTheme="majorHAnsi" w:cstheme="majorHAnsi"/>
          <w:b/>
          <w:bCs/>
          <w:i/>
          <w:iCs/>
        </w:rPr>
        <w:t>ConfigurationCommon</w:t>
      </w:r>
      <w:proofErr w:type="spellEnd"/>
      <w:r w:rsidRPr="00FC2242">
        <w:rPr>
          <w:rFonts w:asciiTheme="majorHAnsi" w:eastAsiaTheme="minorEastAsia" w:hAnsiTheme="majorHAnsi" w:cstheme="majorHAnsi"/>
          <w:b/>
          <w:bCs/>
          <w:i/>
          <w:iCs/>
        </w:rPr>
        <w:t xml:space="preserve">, RO is valid if it does not precede a SS/PBCH block in the PRACH slot,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SS/PBCH block reception symbol, is fully contained within UL subband on SBFD symbols</w:t>
      </w:r>
      <w:r w:rsidR="006C3DEB" w:rsidRPr="00FC2242">
        <w:rPr>
          <w:rFonts w:asciiTheme="majorHAnsi" w:hAnsiTheme="majorHAnsi" w:cstheme="majorHAnsi"/>
        </w:rPr>
        <w:t xml:space="preserve"> </w:t>
      </w:r>
      <w:r w:rsidR="006C3DEB" w:rsidRPr="00D53715">
        <w:rPr>
          <w:rFonts w:asciiTheme="majorHAnsi" w:eastAsiaTheme="minorEastAsia" w:hAnsiTheme="majorHAnsi" w:cstheme="majorHAnsi"/>
          <w:b/>
          <w:bCs/>
          <w:i/>
          <w:iCs/>
        </w:rPr>
        <w:t>and not across SBFD symbols and non-SBFD symbols</w:t>
      </w:r>
      <w:r w:rsidRPr="00FC2242">
        <w:rPr>
          <w:rFonts w:asciiTheme="majorHAnsi" w:eastAsiaTheme="minorEastAsia" w:hAnsiTheme="majorHAnsi" w:cstheme="majorHAnsi"/>
          <w:b/>
          <w:bCs/>
          <w:i/>
          <w:iCs/>
        </w:rPr>
        <w:t>.</w:t>
      </w:r>
    </w:p>
    <w:p w14:paraId="15281C87" w14:textId="43C9F010" w:rsidR="00AB2D52" w:rsidRPr="00FC2242" w:rsidRDefault="004A7E61" w:rsidP="00AB2D52">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I</w:t>
      </w:r>
      <w:r w:rsidR="00AB2D52" w:rsidRPr="00FC2242">
        <w:rPr>
          <w:rFonts w:asciiTheme="majorHAnsi" w:eastAsiaTheme="minorEastAsia" w:hAnsiTheme="majorHAnsi" w:cstheme="majorHAnsi"/>
          <w:b/>
          <w:bCs/>
          <w:i/>
          <w:iCs/>
        </w:rPr>
        <w:t xml:space="preserve">f a </w:t>
      </w:r>
      <w:r w:rsidR="006C3DEB">
        <w:rPr>
          <w:rFonts w:asciiTheme="majorHAnsi" w:eastAsiaTheme="minorEastAsia" w:hAnsiTheme="majorHAnsi" w:cstheme="majorHAnsi"/>
          <w:b/>
          <w:bCs/>
          <w:i/>
          <w:iCs/>
        </w:rPr>
        <w:t xml:space="preserve">SBFD aware </w:t>
      </w:r>
      <w:r w:rsidR="00AB2D52" w:rsidRPr="00FC2242">
        <w:rPr>
          <w:rFonts w:asciiTheme="majorHAnsi" w:eastAsiaTheme="minorEastAsia" w:hAnsiTheme="majorHAnsi" w:cstheme="majorHAnsi"/>
          <w:b/>
          <w:bCs/>
          <w:i/>
          <w:iCs/>
        </w:rPr>
        <w:t xml:space="preserve">UE is provided </w:t>
      </w:r>
      <w:proofErr w:type="spellStart"/>
      <w:r w:rsidR="00AB2D52" w:rsidRPr="00FC2242">
        <w:rPr>
          <w:rFonts w:asciiTheme="majorHAnsi" w:eastAsiaTheme="minorEastAsia" w:hAnsiTheme="majorHAnsi" w:cstheme="majorHAnsi"/>
          <w:b/>
          <w:bCs/>
          <w:i/>
          <w:iCs/>
        </w:rPr>
        <w:t>tdd</w:t>
      </w:r>
      <w:proofErr w:type="spellEnd"/>
      <w:r w:rsidR="00AB2D52" w:rsidRPr="00FC2242">
        <w:rPr>
          <w:rFonts w:asciiTheme="majorHAnsi" w:eastAsiaTheme="minorEastAsia" w:hAnsiTheme="majorHAnsi" w:cstheme="majorHAnsi"/>
          <w:b/>
          <w:bCs/>
          <w:i/>
          <w:iCs/>
        </w:rPr>
        <w:t>-UL-DL-</w:t>
      </w:r>
      <w:proofErr w:type="spellStart"/>
      <w:r w:rsidR="00AB2D52" w:rsidRPr="00FC2242">
        <w:rPr>
          <w:rFonts w:asciiTheme="majorHAnsi" w:eastAsiaTheme="minorEastAsia" w:hAnsiTheme="majorHAnsi" w:cstheme="majorHAnsi"/>
          <w:b/>
          <w:bCs/>
          <w:i/>
          <w:iCs/>
        </w:rPr>
        <w:t>ConfigurationCommon</w:t>
      </w:r>
      <w:proofErr w:type="spellEnd"/>
      <w:r w:rsidR="00AB2D52" w:rsidRPr="00FC2242">
        <w:rPr>
          <w:rFonts w:asciiTheme="majorHAnsi" w:eastAsiaTheme="minorEastAsia" w:hAnsiTheme="majorHAnsi" w:cstheme="majorHAnsi"/>
          <w:b/>
          <w:bCs/>
          <w:i/>
          <w:iCs/>
        </w:rPr>
        <w:t xml:space="preserve">, RO is valid if it does not precede a SS/PBCH block in the PRACH slot and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00AB2D52" w:rsidRPr="00FC2242">
        <w:rPr>
          <w:rFonts w:asciiTheme="majorHAnsi" w:eastAsiaTheme="minorEastAsia" w:hAnsiTheme="majorHAnsi" w:cstheme="majorHAnsi"/>
          <w:b/>
          <w:bCs/>
          <w:i/>
          <w:iCs/>
        </w:rPr>
        <w:t xml:space="preserve"> symbols after a last downlink symbol and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00AB2D52" w:rsidRPr="00FC2242">
        <w:rPr>
          <w:rFonts w:asciiTheme="majorHAnsi" w:eastAsiaTheme="minorEastAsia" w:hAnsiTheme="majorHAnsi" w:cstheme="majorHAnsi"/>
          <w:b/>
          <w:bCs/>
          <w:i/>
          <w:iCs/>
        </w:rPr>
        <w:t xml:space="preserve"> symbols after a last SS/PBCH block symbol, is fully c</w:t>
      </w:r>
      <w:proofErr w:type="spellStart"/>
      <w:r w:rsidR="00AB2D52" w:rsidRPr="00FC2242">
        <w:rPr>
          <w:rFonts w:asciiTheme="majorHAnsi" w:eastAsiaTheme="minorEastAsia" w:hAnsiTheme="majorHAnsi" w:cstheme="majorHAnsi"/>
          <w:b/>
          <w:bCs/>
          <w:i/>
          <w:iCs/>
        </w:rPr>
        <w:t>ontained</w:t>
      </w:r>
      <w:proofErr w:type="spellEnd"/>
      <w:r w:rsidR="00AB2D52" w:rsidRPr="00FC2242">
        <w:rPr>
          <w:rFonts w:asciiTheme="majorHAnsi" w:eastAsiaTheme="minorEastAsia" w:hAnsiTheme="majorHAnsi" w:cstheme="majorHAnsi"/>
          <w:b/>
          <w:bCs/>
          <w:i/>
          <w:iCs/>
        </w:rPr>
        <w:t xml:space="preserve"> within UL </w:t>
      </w:r>
      <w:proofErr w:type="spellStart"/>
      <w:r w:rsidR="00AB2D52" w:rsidRPr="00FC2242">
        <w:rPr>
          <w:rFonts w:asciiTheme="majorHAnsi" w:eastAsiaTheme="minorEastAsia" w:hAnsiTheme="majorHAnsi" w:cstheme="majorHAnsi"/>
          <w:b/>
          <w:bCs/>
          <w:i/>
          <w:iCs/>
        </w:rPr>
        <w:t>subband</w:t>
      </w:r>
      <w:proofErr w:type="spellEnd"/>
      <w:r w:rsidR="00AB2D52" w:rsidRPr="00FC2242">
        <w:rPr>
          <w:rFonts w:asciiTheme="majorHAnsi" w:eastAsiaTheme="minorEastAsia" w:hAnsiTheme="majorHAnsi" w:cstheme="majorHAnsi"/>
          <w:b/>
          <w:bCs/>
          <w:i/>
          <w:iCs/>
        </w:rPr>
        <w:t xml:space="preserve"> on SBFD symbols</w:t>
      </w:r>
      <w:r w:rsidR="006C3DEB" w:rsidRPr="006C3DEB">
        <w:rPr>
          <w:rFonts w:asciiTheme="majorHAnsi" w:eastAsiaTheme="minorEastAsia" w:hAnsiTheme="majorHAnsi" w:cstheme="majorHAnsi"/>
          <w:b/>
          <w:bCs/>
          <w:i/>
          <w:iCs/>
        </w:rPr>
        <w:t xml:space="preserve"> </w:t>
      </w:r>
      <w:r w:rsidR="006C3DEB" w:rsidRPr="00BE1B81">
        <w:rPr>
          <w:rFonts w:asciiTheme="majorHAnsi" w:eastAsiaTheme="minorEastAsia" w:hAnsiTheme="majorHAnsi" w:cstheme="majorHAnsi"/>
          <w:b/>
          <w:bCs/>
          <w:i/>
          <w:iCs/>
        </w:rPr>
        <w:t>and not across SBFD symbols and non-SBFD symbols</w:t>
      </w:r>
      <w:r w:rsidR="00AB2D52" w:rsidRPr="00FC2242">
        <w:rPr>
          <w:rFonts w:asciiTheme="majorHAnsi" w:eastAsiaTheme="minorEastAsia" w:hAnsiTheme="majorHAnsi" w:cstheme="majorHAnsi"/>
          <w:b/>
          <w:bCs/>
          <w:i/>
          <w:iCs/>
        </w:rPr>
        <w:t>.</w:t>
      </w:r>
    </w:p>
    <w:p w14:paraId="2FD81526" w14:textId="77777777" w:rsidR="00A263D8" w:rsidRPr="00FC2242" w:rsidRDefault="00A263D8" w:rsidP="0099214E">
      <w:pPr>
        <w:spacing w:before="120"/>
        <w:rPr>
          <w:rFonts w:asciiTheme="majorHAnsi" w:eastAsiaTheme="minorEastAsia" w:hAnsiTheme="majorHAnsi" w:cstheme="majorHAnsi"/>
          <w:b/>
          <w:bCs/>
          <w:u w:val="single"/>
        </w:rPr>
      </w:pPr>
    </w:p>
    <w:p w14:paraId="731E0245" w14:textId="4D0F2CE5" w:rsidR="006E21FC" w:rsidRPr="00D64B62" w:rsidRDefault="009C6D86" w:rsidP="00D64B62">
      <w:pPr>
        <w:spacing w:before="120"/>
        <w:rPr>
          <w:rFonts w:eastAsiaTheme="minorEastAsia"/>
          <w:b/>
          <w:bCs/>
          <w:u w:val="single"/>
        </w:rPr>
      </w:pPr>
      <w:r w:rsidRPr="00D64B62">
        <w:rPr>
          <w:rFonts w:eastAsiaTheme="minorEastAsia"/>
          <w:b/>
          <w:bCs/>
          <w:u w:val="single"/>
        </w:rPr>
        <w:t xml:space="preserve">Valid </w:t>
      </w:r>
      <w:r w:rsidR="006E21FC" w:rsidRPr="00D64B62">
        <w:rPr>
          <w:rFonts w:eastAsiaTheme="minorEastAsia"/>
          <w:b/>
          <w:bCs/>
          <w:u w:val="single"/>
        </w:rPr>
        <w:t>RO</w:t>
      </w:r>
      <w:r w:rsidR="009A03B0" w:rsidRPr="00D64B62">
        <w:rPr>
          <w:rFonts w:eastAsiaTheme="minorEastAsia"/>
          <w:b/>
          <w:bCs/>
          <w:u w:val="single"/>
        </w:rPr>
        <w:t xml:space="preserve"> and </w:t>
      </w:r>
      <w:r w:rsidR="006E21FC" w:rsidRPr="00D64B62">
        <w:rPr>
          <w:rFonts w:eastAsiaTheme="minorEastAsia"/>
          <w:b/>
          <w:bCs/>
          <w:u w:val="single"/>
        </w:rPr>
        <w:t>SSB mapping</w:t>
      </w:r>
    </w:p>
    <w:p w14:paraId="02B91DF0" w14:textId="7FB4C018" w:rsidR="00BD7B53" w:rsidRDefault="00BD7B53" w:rsidP="00BD7B53">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314D07">
        <w:rPr>
          <w:rFonts w:asciiTheme="majorHAnsi" w:eastAsiaTheme="minorEastAsia" w:hAnsiTheme="majorHAnsi" w:cstheme="majorHAnsi"/>
        </w:rPr>
        <w:t xml:space="preserve">RACH </w:t>
      </w:r>
      <w:r w:rsidR="00314D07">
        <w:rPr>
          <w:rFonts w:asciiTheme="majorHAnsi" w:eastAsiaTheme="minorEastAsia" w:hAnsiTheme="majorHAnsi" w:cstheme="majorHAnsi" w:hint="eastAsia"/>
        </w:rPr>
        <w:t>configuration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sidR="00D70449">
        <w:rPr>
          <w:rFonts w:asciiTheme="majorHAnsi" w:eastAsiaTheme="minorEastAsia" w:hAnsiTheme="majorHAnsi" w:cstheme="majorHAnsi"/>
        </w:rPr>
        <w:t>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and the following agreement</w:t>
      </w:r>
      <w:r w:rsidR="002F7AD3">
        <w:rPr>
          <w:rFonts w:asciiTheme="majorHAnsi" w:eastAsiaTheme="minorEastAsia" w:hAnsiTheme="majorHAnsi" w:cstheme="majorHAnsi"/>
        </w:rPr>
        <w:t xml:space="preserve"> </w:t>
      </w:r>
      <w:r w:rsidR="005C052C">
        <w:rPr>
          <w:rFonts w:asciiTheme="majorHAnsi" w:eastAsiaTheme="minorEastAsia" w:hAnsiTheme="majorHAnsi" w:cstheme="majorHAnsi"/>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BD7B53" w14:paraId="254261F4" w14:textId="77777777" w:rsidTr="00893525">
        <w:tc>
          <w:tcPr>
            <w:tcW w:w="9628" w:type="dxa"/>
          </w:tcPr>
          <w:p w14:paraId="4BF5577E" w14:textId="77777777" w:rsidR="00BD7B53" w:rsidRPr="00DB176F" w:rsidRDefault="00BD7B53" w:rsidP="00893525">
            <w:pPr>
              <w:spacing w:beforeLines="0" w:before="0"/>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p>
          <w:p w14:paraId="1E2A6B98" w14:textId="77777777" w:rsidR="00BD7B53" w:rsidRPr="00DB176F" w:rsidRDefault="00BD7B53" w:rsidP="00893525">
            <w:pPr>
              <w:spacing w:beforeLines="0" w:before="0"/>
              <w:rPr>
                <w:rFonts w:ascii="Times" w:eastAsia="Batang" w:hAnsi="Times"/>
                <w:sz w:val="20"/>
                <w:szCs w:val="24"/>
                <w:lang w:val="en-GB" w:eastAsia="en-US"/>
              </w:rPr>
            </w:pPr>
            <w:r w:rsidRPr="00DB176F">
              <w:rPr>
                <w:rFonts w:ascii="Times" w:eastAsia="Batang" w:hAnsi="Times"/>
                <w:sz w:val="20"/>
                <w:szCs w:val="24"/>
                <w:lang w:val="en-GB" w:eastAsia="en-US"/>
              </w:rPr>
              <w:t>For random access operation for SBFD-aware UEs in RRC CONNECTED state, at least consider the following options:</w:t>
            </w:r>
          </w:p>
          <w:p w14:paraId="5C6E727F" w14:textId="77777777" w:rsidR="00BD7B53" w:rsidRPr="00DB176F" w:rsidRDefault="00BD7B53" w:rsidP="00893525">
            <w:pPr>
              <w:numPr>
                <w:ilvl w:val="0"/>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Option 1: Use one single RACH configuration with possible enhancement</w:t>
            </w:r>
          </w:p>
          <w:p w14:paraId="142B4888" w14:textId="77777777" w:rsidR="00BD7B53" w:rsidRPr="00DB176F" w:rsidRDefault="00BD7B53" w:rsidP="00893525">
            <w:pPr>
              <w:numPr>
                <w:ilvl w:val="1"/>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The ROs within UL </w:t>
            </w:r>
            <w:proofErr w:type="spellStart"/>
            <w:r w:rsidRPr="00DB176F">
              <w:rPr>
                <w:rFonts w:ascii="Times" w:eastAsia="Batang" w:hAnsi="Times"/>
                <w:sz w:val="20"/>
                <w:szCs w:val="24"/>
                <w:lang w:val="en-GB" w:eastAsia="x-none"/>
              </w:rPr>
              <w:t>subband</w:t>
            </w:r>
            <w:proofErr w:type="spellEnd"/>
            <w:r w:rsidRPr="00DB176F">
              <w:rPr>
                <w:rFonts w:ascii="Times" w:eastAsia="Batang" w:hAnsi="Times"/>
                <w:sz w:val="20"/>
                <w:szCs w:val="24"/>
                <w:lang w:val="en-GB" w:eastAsia="x-none"/>
              </w:rPr>
              <w:t xml:space="preserve"> in SBFD symbols can be valid for SBFD-aware UE</w:t>
            </w:r>
          </w:p>
          <w:p w14:paraId="5B8A4D71" w14:textId="77777777" w:rsidR="00BD7B53" w:rsidRPr="00DB176F" w:rsidRDefault="00BD7B53" w:rsidP="00893525">
            <w:pPr>
              <w:numPr>
                <w:ilvl w:val="1"/>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FFS: Further details</w:t>
            </w:r>
          </w:p>
          <w:p w14:paraId="63C9BF31" w14:textId="77777777" w:rsidR="00BD7B53" w:rsidRPr="00DB176F" w:rsidRDefault="00BD7B53" w:rsidP="00893525">
            <w:pPr>
              <w:numPr>
                <w:ilvl w:val="0"/>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Option 2: Use two separate RACH configurations, including one legacy RACH configuration and one additional RACH configuration</w:t>
            </w:r>
          </w:p>
          <w:p w14:paraId="4DB89E28" w14:textId="77777777" w:rsidR="00BD7B53" w:rsidRPr="00DB176F" w:rsidRDefault="00BD7B53" w:rsidP="00893525">
            <w:pPr>
              <w:numPr>
                <w:ilvl w:val="1"/>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The ROs within UL </w:t>
            </w:r>
            <w:proofErr w:type="spellStart"/>
            <w:r w:rsidRPr="00DB176F">
              <w:rPr>
                <w:rFonts w:ascii="Times" w:eastAsia="Batang" w:hAnsi="Times"/>
                <w:sz w:val="20"/>
                <w:szCs w:val="24"/>
                <w:lang w:val="en-GB" w:eastAsia="x-none"/>
              </w:rPr>
              <w:t>subband</w:t>
            </w:r>
            <w:proofErr w:type="spellEnd"/>
            <w:r w:rsidRPr="00DB176F">
              <w:rPr>
                <w:rFonts w:ascii="Times" w:eastAsia="Batang" w:hAnsi="Times"/>
                <w:sz w:val="20"/>
                <w:szCs w:val="24"/>
                <w:lang w:val="en-GB" w:eastAsia="x-none"/>
              </w:rPr>
              <w:t xml:space="preserve"> in SBFD symbols configured by the additional RACH configuration can be valid for SBFD-aware UE</w:t>
            </w:r>
          </w:p>
          <w:p w14:paraId="725440AF" w14:textId="7BD02322" w:rsidR="00BD7B53" w:rsidRPr="009F62A5" w:rsidRDefault="00BD7B53" w:rsidP="009F62A5">
            <w:pPr>
              <w:numPr>
                <w:ilvl w:val="0"/>
                <w:numId w:val="43"/>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FFS: Further details</w:t>
            </w:r>
          </w:p>
        </w:tc>
      </w:tr>
    </w:tbl>
    <w:p w14:paraId="5A3A1EB6" w14:textId="77777777" w:rsidR="00BD7B53" w:rsidRPr="00BD7B53" w:rsidRDefault="00BD7B53" w:rsidP="0099214E">
      <w:pPr>
        <w:spacing w:before="120"/>
        <w:rPr>
          <w:rFonts w:asciiTheme="majorHAnsi" w:eastAsiaTheme="minorEastAsia" w:hAnsiTheme="majorHAnsi" w:cstheme="majorHAnsi"/>
          <w:b/>
          <w:bCs/>
          <w:u w:val="single"/>
        </w:rPr>
      </w:pPr>
    </w:p>
    <w:p w14:paraId="7913BB9C" w14:textId="03B22F7B" w:rsidR="004E12AA" w:rsidRPr="00FC2242" w:rsidRDefault="00820A78"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The association/mapping between SSB and valid RO and preamble is determined </w:t>
      </w:r>
      <w:r w:rsidR="00595A2D" w:rsidRPr="00FC2242">
        <w:rPr>
          <w:rFonts w:asciiTheme="majorHAnsi" w:eastAsiaTheme="minorEastAsia" w:hAnsiTheme="majorHAnsi" w:cstheme="majorHAnsi"/>
        </w:rPr>
        <w:t xml:space="preserve">by </w:t>
      </w:r>
      <w:proofErr w:type="spellStart"/>
      <w:r w:rsidR="00595A2D" w:rsidRPr="00FC2242">
        <w:rPr>
          <w:rFonts w:asciiTheme="majorHAnsi" w:eastAsiaTheme="minorEastAsia" w:hAnsiTheme="majorHAnsi" w:cstheme="majorHAnsi"/>
          <w:i/>
          <w:iCs/>
        </w:rPr>
        <w:t>ssb-perRACH-OccasionAndCB-PreamblesPerSSB</w:t>
      </w:r>
      <w:proofErr w:type="spellEnd"/>
      <w:r w:rsidR="00595A2D" w:rsidRPr="00FC2242">
        <w:rPr>
          <w:rFonts w:asciiTheme="majorHAnsi" w:eastAsiaTheme="minorEastAsia" w:hAnsiTheme="majorHAnsi" w:cstheme="majorHAnsi"/>
        </w:rPr>
        <w:t xml:space="preserve"> or </w:t>
      </w:r>
      <w:proofErr w:type="spellStart"/>
      <w:r w:rsidR="00595A2D" w:rsidRPr="00FC2242">
        <w:rPr>
          <w:rFonts w:asciiTheme="majorHAnsi" w:eastAsiaTheme="minorEastAsia" w:hAnsiTheme="majorHAnsi" w:cstheme="majorHAnsi"/>
          <w:i/>
          <w:iCs/>
        </w:rPr>
        <w:t>msgA</w:t>
      </w:r>
      <w:proofErr w:type="spellEnd"/>
      <w:r w:rsidR="00595A2D" w:rsidRPr="00FC2242">
        <w:rPr>
          <w:rFonts w:asciiTheme="majorHAnsi" w:eastAsiaTheme="minorEastAsia" w:hAnsiTheme="majorHAnsi" w:cstheme="majorHAnsi"/>
          <w:i/>
          <w:iCs/>
        </w:rPr>
        <w:t>-SSB-</w:t>
      </w:r>
      <w:proofErr w:type="spellStart"/>
      <w:r w:rsidR="00595A2D" w:rsidRPr="00FC2242">
        <w:rPr>
          <w:rFonts w:asciiTheme="majorHAnsi" w:eastAsiaTheme="minorEastAsia" w:hAnsiTheme="majorHAnsi" w:cstheme="majorHAnsi"/>
          <w:i/>
          <w:iCs/>
        </w:rPr>
        <w:t>PerRACH</w:t>
      </w:r>
      <w:proofErr w:type="spellEnd"/>
      <w:r w:rsidR="00595A2D" w:rsidRPr="00FC2242">
        <w:rPr>
          <w:rFonts w:asciiTheme="majorHAnsi" w:eastAsiaTheme="minorEastAsia" w:hAnsiTheme="majorHAnsi" w:cstheme="majorHAnsi"/>
          <w:i/>
          <w:iCs/>
        </w:rPr>
        <w:t>-</w:t>
      </w:r>
      <w:proofErr w:type="spellStart"/>
      <w:r w:rsidR="00595A2D" w:rsidRPr="00FC2242">
        <w:rPr>
          <w:rFonts w:asciiTheme="majorHAnsi" w:eastAsiaTheme="minorEastAsia" w:hAnsiTheme="majorHAnsi" w:cstheme="majorHAnsi"/>
          <w:i/>
          <w:iCs/>
        </w:rPr>
        <w:t>OccasionAndCB-PreamblesPerSSB</w:t>
      </w:r>
      <w:proofErr w:type="spellEnd"/>
      <w:r w:rsidRPr="00FC2242">
        <w:rPr>
          <w:rFonts w:asciiTheme="majorHAnsi" w:eastAsiaTheme="minorEastAsia" w:hAnsiTheme="majorHAnsi" w:cstheme="majorHAnsi"/>
        </w:rPr>
        <w:t xml:space="preserve"> for </w:t>
      </w:r>
      <w:r w:rsidR="008B48A1" w:rsidRPr="00FC2242">
        <w:rPr>
          <w:rFonts w:asciiTheme="majorHAnsi" w:eastAsiaTheme="minorEastAsia" w:hAnsiTheme="majorHAnsi" w:cstheme="majorHAnsi"/>
        </w:rPr>
        <w:t>4-step RACH and 2-step RACH</w:t>
      </w:r>
      <w:r w:rsidR="00AC35D8" w:rsidRPr="00FC2242">
        <w:rPr>
          <w:rFonts w:asciiTheme="majorHAnsi" w:eastAsiaTheme="minorEastAsia" w:hAnsiTheme="majorHAnsi" w:cstheme="majorHAnsi"/>
        </w:rPr>
        <w:t>,</w:t>
      </w:r>
      <w:r w:rsidR="008B48A1" w:rsidRPr="00FC2242">
        <w:rPr>
          <w:rFonts w:asciiTheme="majorHAnsi" w:eastAsiaTheme="minorEastAsia" w:hAnsiTheme="majorHAnsi" w:cstheme="majorHAnsi"/>
        </w:rPr>
        <w:t xml:space="preserve"> respectively</w:t>
      </w:r>
      <w:r w:rsidR="00D675D4" w:rsidRPr="00FC2242">
        <w:rPr>
          <w:rFonts w:asciiTheme="majorHAnsi" w:eastAsiaTheme="minorEastAsia" w:hAnsiTheme="majorHAnsi" w:cstheme="majorHAnsi"/>
        </w:rPr>
        <w:t xml:space="preserve">. </w:t>
      </w:r>
      <w:r w:rsidR="00283D94" w:rsidRPr="00FC2242">
        <w:rPr>
          <w:rFonts w:asciiTheme="majorHAnsi" w:eastAsiaTheme="minorEastAsia" w:hAnsiTheme="majorHAnsi" w:cstheme="majorHAnsi"/>
        </w:rPr>
        <w:t xml:space="preserve">If </w:t>
      </w:r>
      <w:r w:rsidR="00F34B33" w:rsidRPr="00FC2242">
        <w:rPr>
          <w:rFonts w:asciiTheme="majorHAnsi" w:eastAsiaTheme="minorEastAsia" w:hAnsiTheme="majorHAnsi" w:cstheme="majorHAnsi"/>
        </w:rPr>
        <w:t xml:space="preserve">N&gt;1, </w:t>
      </w:r>
      <w:r w:rsidR="008B48A1" w:rsidRPr="00FC2242">
        <w:rPr>
          <w:rFonts w:asciiTheme="majorHAnsi" w:eastAsiaTheme="minorEastAsia" w:hAnsiTheme="majorHAnsi" w:cstheme="majorHAnsi"/>
        </w:rPr>
        <w:t xml:space="preserve">N SSB are associated with a RO wherein different </w:t>
      </w:r>
      <w:r w:rsidR="00F34B33" w:rsidRPr="00FC2242">
        <w:rPr>
          <w:rFonts w:asciiTheme="majorHAnsi" w:eastAsiaTheme="minorEastAsia" w:hAnsiTheme="majorHAnsi" w:cstheme="majorHAnsi"/>
        </w:rPr>
        <w:t xml:space="preserve">preambles </w:t>
      </w:r>
      <w:r w:rsidR="008B48A1" w:rsidRPr="00FC2242">
        <w:rPr>
          <w:rFonts w:asciiTheme="majorHAnsi" w:eastAsiaTheme="minorEastAsia" w:hAnsiTheme="majorHAnsi" w:cstheme="majorHAnsi"/>
        </w:rPr>
        <w:t xml:space="preserve">transmitted </w:t>
      </w:r>
      <w:r w:rsidR="006357F5" w:rsidRPr="00FC2242">
        <w:rPr>
          <w:rFonts w:asciiTheme="majorHAnsi" w:eastAsiaTheme="minorEastAsia" w:hAnsiTheme="majorHAnsi" w:cstheme="majorHAnsi"/>
        </w:rPr>
        <w:t xml:space="preserve">in the valid RO </w:t>
      </w:r>
      <w:r w:rsidR="00F34B33" w:rsidRPr="00FC2242">
        <w:rPr>
          <w:rFonts w:asciiTheme="majorHAnsi" w:eastAsiaTheme="minorEastAsia" w:hAnsiTheme="majorHAnsi" w:cstheme="majorHAnsi"/>
        </w:rPr>
        <w:t>are used to diff</w:t>
      </w:r>
      <w:r w:rsidR="00402DC2">
        <w:rPr>
          <w:rFonts w:asciiTheme="majorHAnsi" w:eastAsiaTheme="minorEastAsia" w:hAnsiTheme="majorHAnsi" w:cstheme="majorHAnsi"/>
        </w:rPr>
        <w:t>erentiate</w:t>
      </w:r>
      <w:r w:rsidR="00F34B33" w:rsidRPr="00FC2242">
        <w:rPr>
          <w:rFonts w:asciiTheme="majorHAnsi" w:eastAsiaTheme="minorEastAsia" w:hAnsiTheme="majorHAnsi" w:cstheme="majorHAnsi"/>
        </w:rPr>
        <w:t xml:space="preserve"> SSB indexes. </w:t>
      </w:r>
      <w:r w:rsidR="008B48A1" w:rsidRPr="00FC2242">
        <w:rPr>
          <w:rFonts w:asciiTheme="majorHAnsi" w:eastAsiaTheme="minorEastAsia" w:hAnsiTheme="majorHAnsi" w:cstheme="majorHAnsi"/>
        </w:rPr>
        <w:t>If N&lt;1, one SSB is associated with N valid RO wherein all preambles transmitted in the valid RO are associated with the SSB.</w:t>
      </w:r>
    </w:p>
    <w:p w14:paraId="01CDE323" w14:textId="65D42160" w:rsidR="00AE0ED6" w:rsidRPr="00FC2242" w:rsidRDefault="008B48A1"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SBFD aware UE, </w:t>
      </w:r>
      <w:r w:rsidR="0053497E" w:rsidRPr="00FC2242">
        <w:rPr>
          <w:rFonts w:asciiTheme="majorHAnsi" w:eastAsiaTheme="minorEastAsia" w:hAnsiTheme="majorHAnsi" w:cstheme="majorHAnsi"/>
        </w:rPr>
        <w:t>the valid RO located on SBFD symbols can be used to transmit preamble, which are determined in addition to legacy valid RO</w:t>
      </w:r>
      <w:r w:rsidR="002C6E5B" w:rsidRPr="00FC2242">
        <w:rPr>
          <w:rFonts w:asciiTheme="majorHAnsi" w:eastAsiaTheme="minorEastAsia" w:hAnsiTheme="majorHAnsi" w:cstheme="majorHAnsi"/>
        </w:rPr>
        <w:t xml:space="preserve">. </w:t>
      </w:r>
      <w:r w:rsidR="0053497E" w:rsidRPr="00FC2242">
        <w:rPr>
          <w:rFonts w:asciiTheme="majorHAnsi" w:eastAsiaTheme="minorEastAsia" w:hAnsiTheme="majorHAnsi" w:cstheme="majorHAnsi"/>
        </w:rPr>
        <w:t>On the other hand, t</w:t>
      </w:r>
      <w:r w:rsidR="00796889" w:rsidRPr="00FC2242">
        <w:rPr>
          <w:rFonts w:asciiTheme="majorHAnsi" w:eastAsiaTheme="minorEastAsia" w:hAnsiTheme="majorHAnsi" w:cstheme="majorHAnsi"/>
        </w:rPr>
        <w:t>he legacy valid R</w:t>
      </w:r>
      <w:r w:rsidR="00322268" w:rsidRPr="00FC2242">
        <w:rPr>
          <w:rFonts w:asciiTheme="majorHAnsi" w:eastAsiaTheme="minorEastAsia" w:hAnsiTheme="majorHAnsi" w:cstheme="majorHAnsi"/>
        </w:rPr>
        <w:t>O</w:t>
      </w:r>
      <w:r w:rsidR="00796889" w:rsidRPr="00FC2242">
        <w:rPr>
          <w:rFonts w:asciiTheme="majorHAnsi" w:eastAsiaTheme="minorEastAsia" w:hAnsiTheme="majorHAnsi" w:cstheme="majorHAnsi"/>
        </w:rPr>
        <w:t>s</w:t>
      </w:r>
      <w:r w:rsidR="00322268" w:rsidRPr="00FC2242">
        <w:rPr>
          <w:rFonts w:asciiTheme="majorHAnsi" w:eastAsiaTheme="minorEastAsia" w:hAnsiTheme="majorHAnsi" w:cstheme="majorHAnsi"/>
        </w:rPr>
        <w:t xml:space="preserve">, i.e., </w:t>
      </w:r>
      <w:r w:rsidR="00796889" w:rsidRPr="00FC2242">
        <w:rPr>
          <w:rFonts w:asciiTheme="majorHAnsi" w:eastAsiaTheme="minorEastAsia" w:hAnsiTheme="majorHAnsi" w:cstheme="majorHAnsi"/>
        </w:rPr>
        <w:t xml:space="preserve">valid ROs in legacy UL and </w:t>
      </w:r>
      <w:r w:rsidR="00402DC2">
        <w:rPr>
          <w:rFonts w:asciiTheme="majorHAnsi" w:eastAsiaTheme="minorEastAsia" w:hAnsiTheme="majorHAnsi" w:cstheme="majorHAnsi"/>
        </w:rPr>
        <w:t>flexible</w:t>
      </w:r>
      <w:r w:rsidR="00402DC2" w:rsidRPr="00FC2242">
        <w:rPr>
          <w:rFonts w:asciiTheme="majorHAnsi" w:eastAsiaTheme="minorEastAsia" w:hAnsiTheme="majorHAnsi" w:cstheme="majorHAnsi"/>
        </w:rPr>
        <w:t xml:space="preserve"> </w:t>
      </w:r>
      <w:r w:rsidR="00796889" w:rsidRPr="00FC2242">
        <w:rPr>
          <w:rFonts w:asciiTheme="majorHAnsi" w:eastAsiaTheme="minorEastAsia" w:hAnsiTheme="majorHAnsi" w:cstheme="majorHAnsi"/>
        </w:rPr>
        <w:t>symbols</w:t>
      </w:r>
      <w:r w:rsidR="00322268" w:rsidRPr="00FC2242">
        <w:rPr>
          <w:rFonts w:asciiTheme="majorHAnsi" w:eastAsiaTheme="minorEastAsia" w:hAnsiTheme="majorHAnsi" w:cstheme="majorHAnsi"/>
        </w:rPr>
        <w:t xml:space="preserve"> determined via current specification, are</w:t>
      </w:r>
      <w:r w:rsidR="004E4E19" w:rsidRPr="00FC2242">
        <w:rPr>
          <w:rFonts w:asciiTheme="majorHAnsi" w:eastAsiaTheme="minorEastAsia" w:hAnsiTheme="majorHAnsi" w:cstheme="majorHAnsi"/>
        </w:rPr>
        <w:t xml:space="preserve"> </w:t>
      </w:r>
      <w:r w:rsidR="00322268" w:rsidRPr="00FC2242">
        <w:rPr>
          <w:rFonts w:asciiTheme="majorHAnsi" w:eastAsiaTheme="minorEastAsia" w:hAnsiTheme="majorHAnsi" w:cstheme="majorHAnsi"/>
        </w:rPr>
        <w:t xml:space="preserve">available </w:t>
      </w:r>
      <w:r w:rsidR="004E4E19" w:rsidRPr="00FC2242">
        <w:rPr>
          <w:rFonts w:asciiTheme="majorHAnsi" w:eastAsiaTheme="minorEastAsia" w:hAnsiTheme="majorHAnsi" w:cstheme="majorHAnsi"/>
        </w:rPr>
        <w:t xml:space="preserve">for </w:t>
      </w:r>
      <w:r w:rsidR="0068592A" w:rsidRPr="00FC2242">
        <w:rPr>
          <w:rFonts w:asciiTheme="majorHAnsi" w:eastAsiaTheme="minorEastAsia" w:hAnsiTheme="majorHAnsi" w:cstheme="majorHAnsi"/>
        </w:rPr>
        <w:t>both SBFD</w:t>
      </w:r>
      <w:r w:rsidR="00322268" w:rsidRPr="00FC2242">
        <w:rPr>
          <w:rFonts w:asciiTheme="majorHAnsi" w:eastAsiaTheme="minorEastAsia" w:hAnsiTheme="majorHAnsi" w:cstheme="majorHAnsi"/>
        </w:rPr>
        <w:t xml:space="preserve"> </w:t>
      </w:r>
      <w:r w:rsidR="0068592A" w:rsidRPr="00FC2242">
        <w:rPr>
          <w:rFonts w:asciiTheme="majorHAnsi" w:eastAsiaTheme="minorEastAsia" w:hAnsiTheme="majorHAnsi" w:cstheme="majorHAnsi"/>
        </w:rPr>
        <w:t xml:space="preserve">aware UE and </w:t>
      </w:r>
      <w:r w:rsidR="00322268" w:rsidRPr="00FC2242">
        <w:rPr>
          <w:rFonts w:asciiTheme="majorHAnsi" w:eastAsiaTheme="minorEastAsia" w:hAnsiTheme="majorHAnsi" w:cstheme="majorHAnsi"/>
        </w:rPr>
        <w:t xml:space="preserve">non-SBFD aware </w:t>
      </w:r>
      <w:r w:rsidR="0068592A" w:rsidRPr="00FC2242">
        <w:rPr>
          <w:rFonts w:asciiTheme="majorHAnsi" w:eastAsiaTheme="minorEastAsia" w:hAnsiTheme="majorHAnsi" w:cstheme="majorHAnsi"/>
        </w:rPr>
        <w:t>UE</w:t>
      </w:r>
      <w:r w:rsidR="004E4E19" w:rsidRPr="00FC2242">
        <w:rPr>
          <w:rFonts w:asciiTheme="majorHAnsi" w:eastAsiaTheme="minorEastAsia" w:hAnsiTheme="majorHAnsi" w:cstheme="majorHAnsi"/>
        </w:rPr>
        <w:t>.</w:t>
      </w:r>
      <w:r w:rsidR="00322268" w:rsidRPr="00FC2242">
        <w:rPr>
          <w:rFonts w:asciiTheme="majorHAnsi" w:eastAsiaTheme="minorEastAsia" w:hAnsiTheme="majorHAnsi" w:cstheme="majorHAnsi"/>
        </w:rPr>
        <w:t xml:space="preserve"> Non-backward compatibility issue should be avoided.</w:t>
      </w:r>
      <w:r w:rsidR="004E4E19" w:rsidRPr="00FC2242">
        <w:rPr>
          <w:rFonts w:asciiTheme="majorHAnsi" w:eastAsiaTheme="minorEastAsia" w:hAnsiTheme="majorHAnsi" w:cstheme="majorHAnsi"/>
        </w:rPr>
        <w:t xml:space="preserve"> </w:t>
      </w:r>
      <w:r w:rsidR="00AE0ED6" w:rsidRPr="00FC2242">
        <w:rPr>
          <w:rFonts w:asciiTheme="majorHAnsi" w:eastAsiaTheme="minorEastAsia" w:hAnsiTheme="majorHAnsi" w:cstheme="majorHAnsi"/>
        </w:rPr>
        <w:t xml:space="preserve">One example </w:t>
      </w:r>
      <w:r w:rsidR="00322268" w:rsidRPr="00FC2242">
        <w:rPr>
          <w:rFonts w:asciiTheme="majorHAnsi" w:eastAsiaTheme="minorEastAsia" w:hAnsiTheme="majorHAnsi" w:cstheme="majorHAnsi"/>
        </w:rPr>
        <w:t xml:space="preserve">on </w:t>
      </w:r>
      <w:r w:rsidR="00AE0ED6" w:rsidRPr="00FC2242">
        <w:rPr>
          <w:rFonts w:asciiTheme="majorHAnsi" w:eastAsiaTheme="minorEastAsia" w:hAnsiTheme="majorHAnsi" w:cstheme="majorHAnsi"/>
        </w:rPr>
        <w:t xml:space="preserve">additional valid ROs and legacy valid ROs are shown in </w:t>
      </w:r>
      <w:r w:rsidR="005350A1" w:rsidRPr="00FC2242">
        <w:rPr>
          <w:rFonts w:asciiTheme="majorHAnsi" w:eastAsiaTheme="minorEastAsia" w:hAnsiTheme="majorHAnsi" w:cstheme="majorHAnsi"/>
        </w:rPr>
        <w:fldChar w:fldCharType="begin"/>
      </w:r>
      <w:r w:rsidR="005350A1" w:rsidRPr="00FC2242">
        <w:rPr>
          <w:rFonts w:asciiTheme="majorHAnsi" w:eastAsiaTheme="minorEastAsia" w:hAnsiTheme="majorHAnsi" w:cstheme="majorHAnsi"/>
        </w:rPr>
        <w:instrText xml:space="preserve"> REF _Ref157695403 \h </w:instrText>
      </w:r>
      <w:r w:rsidR="00FC2242">
        <w:rPr>
          <w:rFonts w:asciiTheme="majorHAnsi" w:eastAsiaTheme="minorEastAsia" w:hAnsiTheme="majorHAnsi" w:cstheme="majorHAnsi"/>
        </w:rPr>
        <w:instrText xml:space="preserve"> \* MERGEFORMAT </w:instrText>
      </w:r>
      <w:r w:rsidR="005350A1" w:rsidRPr="00FC2242">
        <w:rPr>
          <w:rFonts w:asciiTheme="majorHAnsi" w:eastAsiaTheme="minorEastAsia" w:hAnsiTheme="majorHAnsi" w:cstheme="majorHAnsi"/>
        </w:rPr>
      </w:r>
      <w:r w:rsidR="005350A1" w:rsidRPr="00FC2242">
        <w:rPr>
          <w:rFonts w:asciiTheme="majorHAnsi" w:eastAsiaTheme="minorEastAsia" w:hAnsiTheme="majorHAnsi" w:cstheme="majorHAnsi"/>
        </w:rPr>
        <w:fldChar w:fldCharType="separate"/>
      </w:r>
      <w:r w:rsidR="005350A1" w:rsidRPr="00FC2242">
        <w:rPr>
          <w:rFonts w:asciiTheme="majorHAnsi" w:hAnsiTheme="majorHAnsi" w:cstheme="majorHAnsi"/>
        </w:rPr>
        <w:t xml:space="preserve">Figure </w:t>
      </w:r>
      <w:r w:rsidR="005350A1" w:rsidRPr="00FC2242">
        <w:rPr>
          <w:rFonts w:asciiTheme="majorHAnsi" w:hAnsiTheme="majorHAnsi" w:cstheme="majorHAnsi"/>
          <w:noProof/>
        </w:rPr>
        <w:t>2</w:t>
      </w:r>
      <w:r w:rsidR="005350A1" w:rsidRPr="00FC2242">
        <w:rPr>
          <w:rFonts w:asciiTheme="majorHAnsi" w:eastAsiaTheme="minorEastAsia" w:hAnsiTheme="majorHAnsi" w:cstheme="majorHAnsi"/>
        </w:rPr>
        <w:fldChar w:fldCharType="end"/>
      </w:r>
      <w:r w:rsidR="007C0021" w:rsidRPr="00FC2242">
        <w:rPr>
          <w:rFonts w:asciiTheme="majorHAnsi" w:eastAsiaTheme="minorEastAsia" w:hAnsiTheme="majorHAnsi" w:cstheme="majorHAnsi"/>
        </w:rPr>
        <w:t>, where</w:t>
      </w:r>
      <w:r w:rsidR="00402DC2">
        <w:rPr>
          <w:rFonts w:asciiTheme="majorHAnsi" w:eastAsiaTheme="minorEastAsia" w:hAnsiTheme="majorHAnsi" w:cstheme="majorHAnsi"/>
        </w:rPr>
        <w:t>in</w:t>
      </w:r>
      <w:r w:rsidR="007C0021" w:rsidRPr="00FC2242">
        <w:rPr>
          <w:rFonts w:asciiTheme="majorHAnsi" w:eastAsiaTheme="minorEastAsia" w:hAnsiTheme="majorHAnsi" w:cstheme="majorHAnsi"/>
        </w:rPr>
        <w:t xml:space="preserve"> RACH config#154 and msg1-FDM = 2 are assumed</w:t>
      </w:r>
      <w:r w:rsidR="005350A1" w:rsidRPr="00FC2242">
        <w:rPr>
          <w:rFonts w:asciiTheme="majorHAnsi" w:eastAsiaTheme="minorEastAsia" w:hAnsiTheme="majorHAnsi" w:cstheme="majorHAnsi"/>
        </w:rPr>
        <w:t>.</w:t>
      </w:r>
    </w:p>
    <w:p w14:paraId="75B4B6E7" w14:textId="5A508976" w:rsidR="00440701" w:rsidRPr="00FC2242" w:rsidRDefault="007E27D6" w:rsidP="00BA1F3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0C1DF6AE" wp14:editId="1DAB234D">
            <wp:extent cx="5917593" cy="1260107"/>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610" cy="1265434"/>
                    </a:xfrm>
                    <a:prstGeom prst="rect">
                      <a:avLst/>
                    </a:prstGeom>
                    <a:noFill/>
                  </pic:spPr>
                </pic:pic>
              </a:graphicData>
            </a:graphic>
          </wp:inline>
        </w:drawing>
      </w:r>
    </w:p>
    <w:p w14:paraId="7817FC57" w14:textId="270D6CA6" w:rsidR="002C6E5B" w:rsidRPr="00FC2242" w:rsidRDefault="00440701" w:rsidP="00BA1F34">
      <w:pPr>
        <w:pStyle w:val="affff1"/>
        <w:rPr>
          <w:rFonts w:asciiTheme="majorHAnsi" w:hAnsiTheme="majorHAnsi" w:cstheme="majorHAnsi"/>
        </w:rPr>
      </w:pPr>
      <w:bookmarkStart w:id="5" w:name="_Ref157695403"/>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2</w:t>
      </w:r>
      <w:r w:rsidRPr="00FC2242">
        <w:rPr>
          <w:rFonts w:asciiTheme="majorHAnsi" w:hAnsiTheme="majorHAnsi" w:cstheme="majorHAnsi"/>
        </w:rPr>
        <w:fldChar w:fldCharType="end"/>
      </w:r>
      <w:bookmarkEnd w:id="5"/>
      <w:r w:rsidRPr="00FC2242">
        <w:rPr>
          <w:rFonts w:asciiTheme="majorHAnsi" w:hAnsiTheme="majorHAnsi" w:cstheme="majorHAnsi"/>
        </w:rPr>
        <w:t xml:space="preserve"> Example of additional valid RO and legacy valid RO</w:t>
      </w:r>
    </w:p>
    <w:p w14:paraId="32AB5BEE" w14:textId="77777777" w:rsidR="0037644E" w:rsidRDefault="0037644E" w:rsidP="00196A65">
      <w:pPr>
        <w:spacing w:before="120"/>
        <w:rPr>
          <w:rFonts w:asciiTheme="majorHAnsi" w:eastAsiaTheme="minorEastAsia" w:hAnsiTheme="majorHAnsi" w:cstheme="majorHAnsi"/>
        </w:rPr>
      </w:pPr>
    </w:p>
    <w:p w14:paraId="6DB3E35A" w14:textId="4A0A34B8" w:rsidR="00941F5A" w:rsidRPr="00FC2242" w:rsidRDefault="004127B3" w:rsidP="00196A65">
      <w:pPr>
        <w:spacing w:before="120"/>
        <w:rPr>
          <w:rFonts w:asciiTheme="majorHAnsi" w:eastAsiaTheme="minorEastAsia" w:hAnsiTheme="majorHAnsi" w:cstheme="majorHAnsi"/>
        </w:rPr>
      </w:pPr>
      <w:r w:rsidRPr="00FC2242">
        <w:rPr>
          <w:rFonts w:asciiTheme="majorHAnsi" w:eastAsiaTheme="minorEastAsia" w:hAnsiTheme="majorHAnsi" w:cstheme="majorHAnsi"/>
        </w:rPr>
        <w:t>If SBFD</w:t>
      </w:r>
      <w:r w:rsidR="0032226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aware UE and </w:t>
      </w:r>
      <w:r w:rsidR="00322268" w:rsidRPr="00FC2242">
        <w:rPr>
          <w:rFonts w:asciiTheme="majorHAnsi" w:eastAsiaTheme="minorEastAsia" w:hAnsiTheme="majorHAnsi" w:cstheme="majorHAnsi"/>
        </w:rPr>
        <w:t xml:space="preserve">non-SBFD aware UE </w:t>
      </w:r>
      <w:r w:rsidRPr="00FC2242">
        <w:rPr>
          <w:rFonts w:asciiTheme="majorHAnsi" w:eastAsiaTheme="minorEastAsia" w:hAnsiTheme="majorHAnsi" w:cstheme="majorHAnsi"/>
        </w:rPr>
        <w:t xml:space="preserve">share same RACH configuration, </w:t>
      </w:r>
      <w:r w:rsidR="004021A1" w:rsidRPr="00FC2242">
        <w:rPr>
          <w:rFonts w:asciiTheme="majorHAnsi" w:eastAsiaTheme="minorEastAsia" w:hAnsiTheme="majorHAnsi" w:cstheme="majorHAnsi"/>
        </w:rPr>
        <w:t>valid ROs for SBFD</w:t>
      </w:r>
      <w:r w:rsidR="00322268" w:rsidRPr="00FC2242">
        <w:rPr>
          <w:rFonts w:asciiTheme="majorHAnsi" w:eastAsiaTheme="minorEastAsia" w:hAnsiTheme="majorHAnsi" w:cstheme="majorHAnsi"/>
        </w:rPr>
        <w:t xml:space="preserve"> </w:t>
      </w:r>
      <w:r w:rsidR="004021A1" w:rsidRPr="00FC2242">
        <w:rPr>
          <w:rFonts w:asciiTheme="majorHAnsi" w:eastAsiaTheme="minorEastAsia" w:hAnsiTheme="majorHAnsi" w:cstheme="majorHAnsi"/>
        </w:rPr>
        <w:t xml:space="preserve">aware UE and </w:t>
      </w:r>
      <w:r w:rsidR="00322268" w:rsidRPr="00FC2242">
        <w:rPr>
          <w:rFonts w:asciiTheme="majorHAnsi" w:eastAsiaTheme="minorEastAsia" w:hAnsiTheme="majorHAnsi" w:cstheme="majorHAnsi"/>
        </w:rPr>
        <w:t>non-SBFD aware</w:t>
      </w:r>
      <w:r w:rsidR="00322268" w:rsidRPr="00FC2242" w:rsidDel="00322268">
        <w:rPr>
          <w:rFonts w:asciiTheme="majorHAnsi" w:eastAsiaTheme="minorEastAsia" w:hAnsiTheme="majorHAnsi" w:cstheme="majorHAnsi"/>
        </w:rPr>
        <w:t xml:space="preserve"> </w:t>
      </w:r>
      <w:r w:rsidR="004021A1" w:rsidRPr="00FC2242">
        <w:rPr>
          <w:rFonts w:asciiTheme="majorHAnsi" w:eastAsiaTheme="minorEastAsia" w:hAnsiTheme="majorHAnsi" w:cstheme="majorHAnsi"/>
        </w:rPr>
        <w:t>UE are different</w:t>
      </w:r>
      <w:r w:rsidR="00EE6225" w:rsidRPr="00FC2242">
        <w:rPr>
          <w:rFonts w:asciiTheme="majorHAnsi" w:eastAsiaTheme="minorEastAsia" w:hAnsiTheme="majorHAnsi" w:cstheme="majorHAnsi"/>
        </w:rPr>
        <w:t>.</w:t>
      </w:r>
      <w:r w:rsidR="00BD69AF" w:rsidRPr="00FC2242">
        <w:rPr>
          <w:rFonts w:asciiTheme="majorHAnsi" w:eastAsiaTheme="minorEastAsia" w:hAnsiTheme="majorHAnsi" w:cstheme="majorHAnsi"/>
        </w:rPr>
        <w:t xml:space="preserve"> </w:t>
      </w:r>
      <w:r w:rsidR="00322268" w:rsidRPr="00FC2242">
        <w:rPr>
          <w:rFonts w:asciiTheme="majorHAnsi" w:eastAsiaTheme="minorEastAsia" w:hAnsiTheme="majorHAnsi" w:cstheme="majorHAnsi"/>
        </w:rPr>
        <w:t xml:space="preserve">According </w:t>
      </w:r>
      <w:r w:rsidR="00AB3404">
        <w:rPr>
          <w:rFonts w:asciiTheme="majorHAnsi" w:eastAsiaTheme="minorEastAsia" w:hAnsiTheme="majorHAnsi" w:cstheme="majorHAnsi"/>
        </w:rPr>
        <w:t xml:space="preserve">to </w:t>
      </w:r>
      <w:r w:rsidR="00322268" w:rsidRPr="00FC2242">
        <w:rPr>
          <w:rFonts w:asciiTheme="majorHAnsi" w:eastAsiaTheme="minorEastAsia" w:hAnsiTheme="majorHAnsi" w:cstheme="majorHAnsi"/>
        </w:rPr>
        <w:t>the mechanism on defining association between SSB and valid RO, the mapping between SSB and valid RO are quite different for SBFD aware UE and non-SBFD aware UE</w:t>
      </w:r>
      <w:r w:rsidR="003747E2" w:rsidRPr="00FC2242">
        <w:rPr>
          <w:rFonts w:asciiTheme="majorHAnsi" w:eastAsiaTheme="minorEastAsia" w:hAnsiTheme="majorHAnsi" w:cstheme="majorHAnsi"/>
        </w:rPr>
        <w:t>.</w:t>
      </w:r>
      <w:r w:rsidR="00F80C56" w:rsidRPr="00FC2242">
        <w:rPr>
          <w:rFonts w:asciiTheme="majorHAnsi" w:eastAsiaTheme="minorEastAsia" w:hAnsiTheme="majorHAnsi" w:cstheme="majorHAnsi"/>
        </w:rPr>
        <w:t xml:space="preserve"> </w:t>
      </w:r>
      <w:r w:rsidR="00F81753" w:rsidRPr="00FC2242">
        <w:rPr>
          <w:rFonts w:asciiTheme="majorHAnsi" w:eastAsiaTheme="minorEastAsia" w:hAnsiTheme="majorHAnsi" w:cstheme="majorHAnsi"/>
        </w:rPr>
        <w:t xml:space="preserve">In </w:t>
      </w:r>
      <w:r w:rsidR="00F81753" w:rsidRPr="00FC2242">
        <w:rPr>
          <w:rFonts w:asciiTheme="majorHAnsi" w:eastAsiaTheme="minorEastAsia" w:hAnsiTheme="majorHAnsi" w:cstheme="majorHAnsi"/>
        </w:rPr>
        <w:fldChar w:fldCharType="begin"/>
      </w:r>
      <w:r w:rsidR="00F81753" w:rsidRPr="00FC2242">
        <w:rPr>
          <w:rFonts w:asciiTheme="majorHAnsi" w:eastAsiaTheme="minorEastAsia" w:hAnsiTheme="majorHAnsi" w:cstheme="majorHAnsi"/>
        </w:rPr>
        <w:instrText xml:space="preserve"> REF _Ref157695403 \h </w:instrText>
      </w:r>
      <w:r w:rsidR="00FC2242">
        <w:rPr>
          <w:rFonts w:asciiTheme="majorHAnsi" w:eastAsiaTheme="minorEastAsia" w:hAnsiTheme="majorHAnsi" w:cstheme="majorHAnsi"/>
        </w:rPr>
        <w:instrText xml:space="preserve"> \* MERGEFORMAT </w:instrText>
      </w:r>
      <w:r w:rsidR="00F81753" w:rsidRPr="00FC2242">
        <w:rPr>
          <w:rFonts w:asciiTheme="majorHAnsi" w:eastAsiaTheme="minorEastAsia" w:hAnsiTheme="majorHAnsi" w:cstheme="majorHAnsi"/>
        </w:rPr>
      </w:r>
      <w:r w:rsidR="00F81753" w:rsidRPr="00FC2242">
        <w:rPr>
          <w:rFonts w:asciiTheme="majorHAnsi" w:eastAsiaTheme="minorEastAsia" w:hAnsiTheme="majorHAnsi" w:cstheme="majorHAnsi"/>
        </w:rPr>
        <w:fldChar w:fldCharType="separate"/>
      </w:r>
      <w:r w:rsidR="00F81753" w:rsidRPr="00FC2242">
        <w:rPr>
          <w:rFonts w:asciiTheme="majorHAnsi" w:hAnsiTheme="majorHAnsi" w:cstheme="majorHAnsi"/>
        </w:rPr>
        <w:t xml:space="preserve">Figure </w:t>
      </w:r>
      <w:r w:rsidR="00F81753" w:rsidRPr="00FC2242">
        <w:rPr>
          <w:rFonts w:asciiTheme="majorHAnsi" w:hAnsiTheme="majorHAnsi" w:cstheme="majorHAnsi"/>
          <w:noProof/>
        </w:rPr>
        <w:t>2</w:t>
      </w:r>
      <w:r w:rsidR="00F81753" w:rsidRPr="00FC2242">
        <w:rPr>
          <w:rFonts w:asciiTheme="majorHAnsi" w:eastAsiaTheme="minorEastAsia" w:hAnsiTheme="majorHAnsi" w:cstheme="majorHAnsi"/>
        </w:rPr>
        <w:fldChar w:fldCharType="end"/>
      </w:r>
      <w:r w:rsidR="00F81753" w:rsidRPr="00FC2242">
        <w:rPr>
          <w:rFonts w:asciiTheme="majorHAnsi" w:eastAsiaTheme="minorEastAsia" w:hAnsiTheme="majorHAnsi" w:cstheme="majorHAnsi"/>
        </w:rPr>
        <w:t xml:space="preserve">, </w:t>
      </w:r>
      <w:r w:rsidR="00FA4F42" w:rsidRPr="00FC2242">
        <w:rPr>
          <w:rFonts w:asciiTheme="majorHAnsi" w:eastAsiaTheme="minorEastAsia" w:hAnsiTheme="majorHAnsi" w:cstheme="majorHAnsi"/>
        </w:rPr>
        <w:t>RO</w:t>
      </w:r>
      <w:r w:rsidR="00AB3404">
        <w:rPr>
          <w:rFonts w:asciiTheme="majorHAnsi" w:eastAsiaTheme="minorEastAsia" w:hAnsiTheme="majorHAnsi" w:cstheme="majorHAnsi"/>
        </w:rPr>
        <w:t>s</w:t>
      </w:r>
      <w:r w:rsidR="00FA4F42" w:rsidRPr="00FC2242">
        <w:rPr>
          <w:rFonts w:asciiTheme="majorHAnsi" w:eastAsiaTheme="minorEastAsia" w:hAnsiTheme="majorHAnsi" w:cstheme="majorHAnsi"/>
        </w:rPr>
        <w:t xml:space="preserve"> </w:t>
      </w:r>
      <w:r w:rsidR="00402DC2">
        <w:rPr>
          <w:rFonts w:asciiTheme="majorHAnsi" w:eastAsiaTheme="minorEastAsia" w:hAnsiTheme="majorHAnsi" w:cstheme="majorHAnsi"/>
        </w:rPr>
        <w:t>locate</w:t>
      </w:r>
      <w:r w:rsidR="00FA4F42" w:rsidRPr="00FC2242">
        <w:rPr>
          <w:rFonts w:asciiTheme="majorHAnsi" w:eastAsiaTheme="minorEastAsia" w:hAnsiTheme="majorHAnsi" w:cstheme="majorHAnsi"/>
        </w:rPr>
        <w:t xml:space="preserve"> in </w:t>
      </w:r>
      <w:r w:rsidR="008A6DCF" w:rsidRPr="00FC2242">
        <w:rPr>
          <w:rFonts w:asciiTheme="majorHAnsi" w:eastAsiaTheme="minorEastAsia" w:hAnsiTheme="majorHAnsi" w:cstheme="majorHAnsi"/>
        </w:rPr>
        <w:t xml:space="preserve">subframe 2,3,4,7,8,9 </w:t>
      </w:r>
      <w:r w:rsidR="00F81753" w:rsidRPr="00FC2242">
        <w:rPr>
          <w:rFonts w:asciiTheme="majorHAnsi" w:eastAsiaTheme="minorEastAsia" w:hAnsiTheme="majorHAnsi" w:cstheme="majorHAnsi"/>
        </w:rPr>
        <w:t xml:space="preserve">and PRACH configuration period is 2 </w:t>
      </w:r>
      <w:r w:rsidR="005008B8" w:rsidRPr="00FC2242">
        <w:rPr>
          <w:rFonts w:asciiTheme="majorHAnsi" w:eastAsiaTheme="minorEastAsia" w:hAnsiTheme="majorHAnsi" w:cstheme="majorHAnsi"/>
        </w:rPr>
        <w:t xml:space="preserve">radio </w:t>
      </w:r>
      <w:r w:rsidR="00F81753" w:rsidRPr="00FC2242">
        <w:rPr>
          <w:rFonts w:asciiTheme="majorHAnsi" w:eastAsiaTheme="minorEastAsia" w:hAnsiTheme="majorHAnsi" w:cstheme="majorHAnsi"/>
        </w:rPr>
        <w:t>frames</w:t>
      </w:r>
      <w:r w:rsidR="00402DC2">
        <w:rPr>
          <w:rFonts w:asciiTheme="majorHAnsi" w:eastAsiaTheme="minorEastAsia" w:hAnsiTheme="majorHAnsi" w:cstheme="majorHAnsi"/>
        </w:rPr>
        <w:t xml:space="preserve"> according to RACH config#154</w:t>
      </w:r>
      <w:r w:rsidR="00AA116F" w:rsidRPr="00FC2242">
        <w:rPr>
          <w:rFonts w:asciiTheme="majorHAnsi" w:eastAsiaTheme="minorEastAsia" w:hAnsiTheme="majorHAnsi" w:cstheme="majorHAnsi"/>
        </w:rPr>
        <w:t xml:space="preserve">. Assuming </w:t>
      </w:r>
      <w:r w:rsidR="00402DC2">
        <w:rPr>
          <w:rFonts w:asciiTheme="majorHAnsi" w:eastAsiaTheme="minorEastAsia" w:hAnsiTheme="majorHAnsi" w:cstheme="majorHAnsi"/>
        </w:rPr>
        <w:t>there are</w:t>
      </w:r>
      <w:r w:rsidR="00AA116F" w:rsidRPr="00FC2242">
        <w:rPr>
          <w:rFonts w:asciiTheme="majorHAnsi" w:eastAsiaTheme="minorEastAsia" w:hAnsiTheme="majorHAnsi" w:cstheme="majorHAnsi"/>
        </w:rPr>
        <w:t xml:space="preserve"> 8 SSB, </w:t>
      </w:r>
      <w:r w:rsidR="00F81753" w:rsidRPr="00FC2242">
        <w:rPr>
          <w:rFonts w:asciiTheme="majorHAnsi" w:eastAsiaTheme="minorEastAsia" w:hAnsiTheme="majorHAnsi" w:cstheme="majorHAnsi"/>
          <w:i/>
          <w:iCs/>
        </w:rPr>
        <w:t>msg1-FDM</w:t>
      </w:r>
      <w:r w:rsidR="00F81753" w:rsidRPr="00FC2242">
        <w:rPr>
          <w:rFonts w:asciiTheme="majorHAnsi" w:eastAsiaTheme="minorEastAsia" w:hAnsiTheme="majorHAnsi" w:cstheme="majorHAnsi"/>
        </w:rPr>
        <w:t xml:space="preserve"> = 2</w:t>
      </w:r>
      <w:r w:rsidR="00AA116F" w:rsidRPr="00FC2242">
        <w:rPr>
          <w:rFonts w:asciiTheme="majorHAnsi" w:eastAsiaTheme="minorEastAsia" w:hAnsiTheme="majorHAnsi" w:cstheme="majorHAnsi"/>
        </w:rPr>
        <w:t xml:space="preserve">, </w:t>
      </w:r>
      <w:r w:rsidR="00941F5A" w:rsidRPr="00FC2242">
        <w:rPr>
          <w:rFonts w:asciiTheme="majorHAnsi" w:eastAsiaTheme="minorEastAsia" w:hAnsiTheme="majorHAnsi" w:cstheme="majorHAnsi"/>
        </w:rPr>
        <w:t>N=1 and R=8</w:t>
      </w:r>
      <w:r w:rsidR="001E461B" w:rsidRPr="00FC2242">
        <w:rPr>
          <w:rFonts w:asciiTheme="majorHAnsi" w:eastAsiaTheme="minorEastAsia" w:hAnsiTheme="majorHAnsi" w:cstheme="majorHAnsi"/>
        </w:rPr>
        <w:t xml:space="preserve">, the mapping </w:t>
      </w:r>
      <w:r w:rsidR="004718F1" w:rsidRPr="00FC2242">
        <w:rPr>
          <w:rFonts w:asciiTheme="majorHAnsi" w:eastAsiaTheme="minorEastAsia" w:hAnsiTheme="majorHAnsi" w:cstheme="majorHAnsi"/>
        </w:rPr>
        <w:t xml:space="preserve">between </w:t>
      </w:r>
      <w:r w:rsidR="001E461B" w:rsidRPr="00FC2242">
        <w:rPr>
          <w:rFonts w:asciiTheme="majorHAnsi" w:eastAsiaTheme="minorEastAsia" w:hAnsiTheme="majorHAnsi" w:cstheme="majorHAnsi"/>
        </w:rPr>
        <w:t>SSB index</w:t>
      </w:r>
      <w:r w:rsidR="001705BB" w:rsidRPr="00FC2242">
        <w:rPr>
          <w:rFonts w:asciiTheme="majorHAnsi" w:eastAsiaTheme="minorEastAsia" w:hAnsiTheme="majorHAnsi" w:cstheme="majorHAnsi"/>
        </w:rPr>
        <w:t>es</w:t>
      </w:r>
      <w:r w:rsidR="001E461B" w:rsidRPr="00FC2242">
        <w:rPr>
          <w:rFonts w:asciiTheme="majorHAnsi" w:eastAsiaTheme="minorEastAsia" w:hAnsiTheme="majorHAnsi" w:cstheme="majorHAnsi"/>
        </w:rPr>
        <w:t xml:space="preserve"> </w:t>
      </w:r>
      <w:r w:rsidR="004718F1" w:rsidRPr="00FC2242">
        <w:rPr>
          <w:rFonts w:asciiTheme="majorHAnsi" w:eastAsiaTheme="minorEastAsia" w:hAnsiTheme="majorHAnsi" w:cstheme="majorHAnsi"/>
        </w:rPr>
        <w:t xml:space="preserve">and </w:t>
      </w:r>
      <w:r w:rsidR="001705BB" w:rsidRPr="00FC2242">
        <w:rPr>
          <w:rFonts w:asciiTheme="majorHAnsi" w:eastAsiaTheme="minorEastAsia" w:hAnsiTheme="majorHAnsi" w:cstheme="majorHAnsi"/>
        </w:rPr>
        <w:t>valid RO is shown i</w:t>
      </w:r>
      <w:r w:rsidR="00F80C56" w:rsidRPr="00FC2242">
        <w:rPr>
          <w:rFonts w:asciiTheme="majorHAnsi" w:eastAsiaTheme="minorEastAsia" w:hAnsiTheme="majorHAnsi" w:cstheme="majorHAnsi"/>
        </w:rPr>
        <w:t xml:space="preserve">n </w:t>
      </w:r>
      <w:r w:rsidR="000C5A7F" w:rsidRPr="00FC2242">
        <w:rPr>
          <w:rFonts w:asciiTheme="majorHAnsi" w:eastAsiaTheme="minorEastAsia" w:hAnsiTheme="majorHAnsi" w:cstheme="majorHAnsi"/>
        </w:rPr>
        <w:fldChar w:fldCharType="begin"/>
      </w:r>
      <w:r w:rsidR="000C5A7F" w:rsidRPr="00FC2242">
        <w:rPr>
          <w:rFonts w:asciiTheme="majorHAnsi" w:eastAsiaTheme="minorEastAsia" w:hAnsiTheme="majorHAnsi" w:cstheme="majorHAnsi"/>
        </w:rPr>
        <w:instrText xml:space="preserve"> REF _Ref157624120 \h </w:instrText>
      </w:r>
      <w:r w:rsidR="00FC2242">
        <w:rPr>
          <w:rFonts w:asciiTheme="majorHAnsi" w:eastAsiaTheme="minorEastAsia" w:hAnsiTheme="majorHAnsi" w:cstheme="majorHAnsi"/>
        </w:rPr>
        <w:instrText xml:space="preserve"> \* MERGEFORMAT </w:instrText>
      </w:r>
      <w:r w:rsidR="000C5A7F" w:rsidRPr="00FC2242">
        <w:rPr>
          <w:rFonts w:asciiTheme="majorHAnsi" w:eastAsiaTheme="minorEastAsia" w:hAnsiTheme="majorHAnsi" w:cstheme="majorHAnsi"/>
        </w:rPr>
      </w:r>
      <w:r w:rsidR="000C5A7F" w:rsidRPr="00FC2242">
        <w:rPr>
          <w:rFonts w:asciiTheme="majorHAnsi" w:eastAsiaTheme="minorEastAsia" w:hAnsiTheme="majorHAnsi" w:cstheme="majorHAnsi"/>
        </w:rPr>
        <w:fldChar w:fldCharType="separate"/>
      </w:r>
      <w:r w:rsidR="000C5A7F" w:rsidRPr="00FC2242">
        <w:rPr>
          <w:rFonts w:asciiTheme="majorHAnsi" w:hAnsiTheme="majorHAnsi" w:cstheme="majorHAnsi"/>
        </w:rPr>
        <w:t xml:space="preserve">Figure </w:t>
      </w:r>
      <w:r w:rsidR="000C5A7F" w:rsidRPr="00FC2242">
        <w:rPr>
          <w:rFonts w:asciiTheme="majorHAnsi" w:hAnsiTheme="majorHAnsi" w:cstheme="majorHAnsi"/>
          <w:noProof/>
        </w:rPr>
        <w:t>3</w:t>
      </w:r>
      <w:r w:rsidR="000C5A7F" w:rsidRPr="00FC2242">
        <w:rPr>
          <w:rFonts w:asciiTheme="majorHAnsi" w:eastAsiaTheme="minorEastAsia" w:hAnsiTheme="majorHAnsi" w:cstheme="majorHAnsi"/>
        </w:rPr>
        <w:fldChar w:fldCharType="end"/>
      </w:r>
      <w:r w:rsidR="00EE7FBC">
        <w:rPr>
          <w:rFonts w:asciiTheme="majorHAnsi" w:eastAsiaTheme="minorEastAsia" w:hAnsiTheme="majorHAnsi" w:cstheme="majorHAnsi"/>
        </w:rPr>
        <w:t>.</w:t>
      </w:r>
      <w:r w:rsidR="00B94BE6" w:rsidRPr="00FC2242">
        <w:rPr>
          <w:rFonts w:asciiTheme="majorHAnsi" w:eastAsiaTheme="minorEastAsia" w:hAnsiTheme="majorHAnsi" w:cstheme="majorHAnsi"/>
        </w:rPr>
        <w:t xml:space="preserve"> </w:t>
      </w:r>
    </w:p>
    <w:p w14:paraId="49F29105" w14:textId="7333EA96" w:rsidR="00B94BE6" w:rsidRPr="00FC2242" w:rsidRDefault="00B94BE6" w:rsidP="00B94BE6">
      <w:pPr>
        <w:pStyle w:val="affffff2"/>
        <w:numPr>
          <w:ilvl w:val="0"/>
          <w:numId w:val="30"/>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For SBFD aware UE, there are </w:t>
      </w:r>
      <w:r w:rsidR="00DC16B3" w:rsidRPr="00FC2242">
        <w:rPr>
          <w:rFonts w:asciiTheme="majorHAnsi" w:eastAsiaTheme="minorEastAsia" w:hAnsiTheme="majorHAnsi" w:cstheme="majorHAnsi"/>
          <w:lang w:eastAsia="zh-CN"/>
        </w:rPr>
        <w:t>12</w:t>
      </w:r>
      <w:r w:rsidRPr="00FC2242">
        <w:rPr>
          <w:rFonts w:asciiTheme="majorHAnsi" w:eastAsiaTheme="minorEastAsia" w:hAnsiTheme="majorHAnsi" w:cstheme="majorHAnsi"/>
          <w:lang w:eastAsia="zh-CN"/>
        </w:rPr>
        <w:t xml:space="preserve"> valid ROs within a radio frame, including additional </w:t>
      </w:r>
      <w:r w:rsidR="00596064" w:rsidRPr="00FC2242">
        <w:rPr>
          <w:rFonts w:asciiTheme="majorHAnsi" w:eastAsiaTheme="minorEastAsia" w:hAnsiTheme="majorHAnsi" w:cstheme="majorHAnsi"/>
          <w:lang w:eastAsia="zh-CN"/>
        </w:rPr>
        <w:t>2</w:t>
      </w:r>
      <w:r w:rsidRPr="00FC2242">
        <w:rPr>
          <w:rFonts w:asciiTheme="majorHAnsi" w:eastAsiaTheme="minorEastAsia" w:hAnsiTheme="majorHAnsi" w:cstheme="majorHAnsi"/>
          <w:lang w:eastAsia="zh-CN"/>
        </w:rPr>
        <w:t xml:space="preserve"> valid ROs each for slot#2, slot#3, slot#7 and slot#8. The mapping between SSB and valid RO from SBFD aware UE perspective is shown in the right figure. It can be observed that one-to-one mapping between SSB and valid RO can be finished within single radio frame.</w:t>
      </w:r>
    </w:p>
    <w:p w14:paraId="43094630" w14:textId="5ED086F9" w:rsidR="00B94BE6" w:rsidRPr="00FC2242" w:rsidRDefault="00B94BE6" w:rsidP="00AA3E00">
      <w:pPr>
        <w:pStyle w:val="affffff2"/>
        <w:numPr>
          <w:ilvl w:val="0"/>
          <w:numId w:val="30"/>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For non-SBFD aware UE, there are </w:t>
      </w:r>
      <w:r w:rsidR="00AA3E00" w:rsidRPr="00FC2242">
        <w:rPr>
          <w:rFonts w:asciiTheme="majorHAnsi" w:eastAsiaTheme="minorEastAsia" w:hAnsiTheme="majorHAnsi" w:cstheme="majorHAnsi"/>
          <w:lang w:eastAsia="zh-CN"/>
        </w:rPr>
        <w:t>4</w:t>
      </w:r>
      <w:r w:rsidRPr="00FC2242">
        <w:rPr>
          <w:rFonts w:asciiTheme="majorHAnsi" w:eastAsiaTheme="minorEastAsia" w:hAnsiTheme="majorHAnsi" w:cstheme="majorHAnsi"/>
          <w:lang w:eastAsia="zh-CN"/>
        </w:rPr>
        <w:t xml:space="preserve"> valid RO within a radio frame. The valid RO only exists on slot#4 and slot#9, which leads a larger association period. The mapping between SSB and valid RO from non-SBFD aware UE perspective is shown in the left figure.</w:t>
      </w:r>
    </w:p>
    <w:p w14:paraId="34512C9C" w14:textId="5889A44C" w:rsidR="00A26401" w:rsidRPr="00FC2242" w:rsidRDefault="00691033" w:rsidP="00BA1F34">
      <w:pPr>
        <w:pStyle w:val="-"/>
        <w:rPr>
          <w:rFonts w:asciiTheme="majorHAnsi" w:hAnsiTheme="majorHAnsi" w:cstheme="majorHAnsi"/>
        </w:rPr>
      </w:pPr>
      <w:r w:rsidRPr="00FC2242">
        <w:rPr>
          <w:rFonts w:asciiTheme="majorHAnsi" w:hAnsiTheme="majorHAnsi" w:cstheme="majorHAnsi"/>
        </w:rPr>
        <w:drawing>
          <wp:inline distT="0" distB="0" distL="0" distR="0" wp14:anchorId="52602C62" wp14:editId="150B9113">
            <wp:extent cx="5724939" cy="154255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3148" cy="1547464"/>
                    </a:xfrm>
                    <a:prstGeom prst="rect">
                      <a:avLst/>
                    </a:prstGeom>
                    <a:noFill/>
                  </pic:spPr>
                </pic:pic>
              </a:graphicData>
            </a:graphic>
          </wp:inline>
        </w:drawing>
      </w:r>
    </w:p>
    <w:p w14:paraId="2483EAD6" w14:textId="6B986334" w:rsidR="00E66952" w:rsidRPr="00FC2242" w:rsidRDefault="00A26401" w:rsidP="00BA1F34">
      <w:pPr>
        <w:pStyle w:val="affff1"/>
        <w:rPr>
          <w:rFonts w:asciiTheme="majorHAnsi" w:hAnsiTheme="majorHAnsi" w:cstheme="majorHAnsi"/>
        </w:rPr>
      </w:pPr>
      <w:bookmarkStart w:id="6" w:name="_Ref15762412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3</w:t>
      </w:r>
      <w:r w:rsidRPr="00FC2242">
        <w:rPr>
          <w:rFonts w:asciiTheme="majorHAnsi" w:hAnsiTheme="majorHAnsi" w:cstheme="majorHAnsi"/>
        </w:rPr>
        <w:fldChar w:fldCharType="end"/>
      </w:r>
      <w:bookmarkEnd w:id="6"/>
      <w:r w:rsidRPr="00FC2242">
        <w:rPr>
          <w:rFonts w:asciiTheme="majorHAnsi" w:hAnsiTheme="majorHAnsi" w:cstheme="majorHAnsi"/>
        </w:rPr>
        <w:t xml:space="preserve"> </w:t>
      </w:r>
      <w:r w:rsidR="005B56CF" w:rsidRPr="00FC2242">
        <w:rPr>
          <w:rFonts w:asciiTheme="majorHAnsi" w:hAnsiTheme="majorHAnsi" w:cstheme="majorHAnsi"/>
        </w:rPr>
        <w:t xml:space="preserve">Example of </w:t>
      </w:r>
      <w:r w:rsidR="001E5D9B" w:rsidRPr="00FC2242">
        <w:rPr>
          <w:rFonts w:asciiTheme="majorHAnsi" w:hAnsiTheme="majorHAnsi" w:cstheme="majorHAnsi"/>
        </w:rPr>
        <w:t>ambiguity on determining the target SSB associated with the shared RO between SBFD aware UE and non-SBFD aware UE</w:t>
      </w:r>
      <w:r w:rsidR="008226C2" w:rsidRPr="00FC2242">
        <w:rPr>
          <w:rFonts w:asciiTheme="majorHAnsi" w:hAnsiTheme="majorHAnsi" w:cstheme="majorHAnsi"/>
        </w:rPr>
        <w:t xml:space="preserve">: mapping of </w:t>
      </w:r>
      <w:r w:rsidR="00007E5B" w:rsidRPr="00FC2242">
        <w:rPr>
          <w:rFonts w:asciiTheme="majorHAnsi" w:hAnsiTheme="majorHAnsi" w:cstheme="majorHAnsi"/>
        </w:rPr>
        <w:t>non-SBFD aware UE</w:t>
      </w:r>
      <w:r w:rsidR="008226C2" w:rsidRPr="00FC2242">
        <w:rPr>
          <w:rFonts w:asciiTheme="majorHAnsi" w:hAnsiTheme="majorHAnsi" w:cstheme="majorHAnsi"/>
        </w:rPr>
        <w:t xml:space="preserve"> (</w:t>
      </w:r>
      <w:r w:rsidR="00F35C83" w:rsidRPr="00FC2242">
        <w:rPr>
          <w:rFonts w:asciiTheme="majorHAnsi" w:hAnsiTheme="majorHAnsi" w:cstheme="majorHAnsi"/>
        </w:rPr>
        <w:t>left</w:t>
      </w:r>
      <w:r w:rsidR="008226C2" w:rsidRPr="00FC2242">
        <w:rPr>
          <w:rFonts w:asciiTheme="majorHAnsi" w:hAnsiTheme="majorHAnsi" w:cstheme="majorHAnsi"/>
        </w:rPr>
        <w:t>)</w:t>
      </w:r>
      <w:r w:rsidR="00F35C83" w:rsidRPr="00FC2242">
        <w:rPr>
          <w:rFonts w:asciiTheme="majorHAnsi" w:hAnsiTheme="majorHAnsi" w:cstheme="majorHAnsi"/>
        </w:rPr>
        <w:t xml:space="preserve"> and mapping of </w:t>
      </w:r>
      <w:r w:rsidR="00B860D8" w:rsidRPr="00FC2242">
        <w:rPr>
          <w:rFonts w:asciiTheme="majorHAnsi" w:hAnsiTheme="majorHAnsi" w:cstheme="majorHAnsi"/>
        </w:rPr>
        <w:t>SBFD aware UE</w:t>
      </w:r>
      <w:r w:rsidR="00F35C83" w:rsidRPr="00FC2242">
        <w:rPr>
          <w:rFonts w:asciiTheme="majorHAnsi" w:hAnsiTheme="majorHAnsi" w:cstheme="majorHAnsi"/>
        </w:rPr>
        <w:t xml:space="preserve"> (right)</w:t>
      </w:r>
    </w:p>
    <w:p w14:paraId="07A45BD7" w14:textId="4763EAEC" w:rsidR="00B94BE6" w:rsidRPr="00736F14" w:rsidRDefault="00B94BE6" w:rsidP="00B94BE6">
      <w:pPr>
        <w:pStyle w:val="affff1"/>
        <w:jc w:val="left"/>
        <w:rPr>
          <w:rFonts w:asciiTheme="majorHAnsi" w:hAnsiTheme="majorHAnsi" w:cstheme="majorHAnsi"/>
        </w:rPr>
      </w:pPr>
    </w:p>
    <w:p w14:paraId="5F3832D4" w14:textId="602C6816" w:rsidR="00B94BE6" w:rsidRPr="00FC2242" w:rsidRDefault="00B94BE6" w:rsidP="00B94BE6">
      <w:pPr>
        <w:pStyle w:val="affff1"/>
        <w:jc w:val="left"/>
        <w:rPr>
          <w:rFonts w:asciiTheme="majorHAnsi" w:hAnsiTheme="majorHAnsi" w:cstheme="majorHAnsi"/>
        </w:rPr>
      </w:pPr>
      <w:r w:rsidRPr="00FC2242">
        <w:rPr>
          <w:rFonts w:asciiTheme="majorHAnsi" w:hAnsiTheme="majorHAnsi" w:cstheme="majorHAnsi"/>
        </w:rPr>
        <w:t xml:space="preserve">Based on the above example, it is obvious that association between </w:t>
      </w:r>
      <w:r w:rsidR="00376399" w:rsidRPr="00FC2242">
        <w:rPr>
          <w:rFonts w:asciiTheme="majorHAnsi" w:hAnsiTheme="majorHAnsi" w:cstheme="majorHAnsi"/>
        </w:rPr>
        <w:t>SSB</w:t>
      </w:r>
      <w:r w:rsidRPr="00FC2242">
        <w:rPr>
          <w:rFonts w:asciiTheme="majorHAnsi" w:hAnsiTheme="majorHAnsi" w:cstheme="majorHAnsi"/>
        </w:rPr>
        <w:t xml:space="preserve"> and valid RO on the same slot are different. In this case, </w:t>
      </w:r>
      <w:proofErr w:type="spellStart"/>
      <w:r w:rsidRPr="00FC2242">
        <w:rPr>
          <w:rFonts w:asciiTheme="majorHAnsi" w:hAnsiTheme="majorHAnsi" w:cstheme="majorHAnsi"/>
        </w:rPr>
        <w:t>gNB</w:t>
      </w:r>
      <w:proofErr w:type="spellEnd"/>
      <w:r w:rsidRPr="00FC2242">
        <w:rPr>
          <w:rFonts w:asciiTheme="majorHAnsi" w:hAnsiTheme="majorHAnsi" w:cstheme="majorHAnsi"/>
        </w:rPr>
        <w:t xml:space="preserve"> cannot </w:t>
      </w:r>
      <w:r w:rsidR="007433AB" w:rsidRPr="00FC2242">
        <w:rPr>
          <w:rFonts w:asciiTheme="majorHAnsi" w:hAnsiTheme="majorHAnsi" w:cstheme="majorHAnsi"/>
        </w:rPr>
        <w:t xml:space="preserve">make a decision on the intended SSB as different UE have different understanding on the relationship between preamble and SSB. </w:t>
      </w:r>
    </w:p>
    <w:p w14:paraId="0DB333BA" w14:textId="77777777" w:rsidR="007433AB" w:rsidRPr="00FC2242" w:rsidRDefault="007433AB" w:rsidP="00A653C3">
      <w:pPr>
        <w:pStyle w:val="affff1"/>
        <w:jc w:val="left"/>
        <w:rPr>
          <w:rFonts w:asciiTheme="majorHAnsi" w:hAnsiTheme="majorHAnsi" w:cstheme="majorHAnsi"/>
        </w:rPr>
      </w:pPr>
    </w:p>
    <w:p w14:paraId="2B78100A" w14:textId="58B97BC9" w:rsidR="00B316BE"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1: </w:t>
      </w:r>
      <w:r w:rsidR="00F311F8" w:rsidRPr="00FC2242">
        <w:rPr>
          <w:rFonts w:asciiTheme="majorHAnsi" w:hAnsiTheme="majorHAnsi" w:cstheme="majorHAnsi"/>
        </w:rPr>
        <w:t>If SBFD</w:t>
      </w:r>
      <w:r w:rsidR="007433AB" w:rsidRPr="00FC2242">
        <w:rPr>
          <w:rFonts w:asciiTheme="majorHAnsi" w:hAnsiTheme="majorHAnsi" w:cstheme="majorHAnsi"/>
        </w:rPr>
        <w:t xml:space="preserve"> </w:t>
      </w:r>
      <w:r w:rsidR="00F311F8" w:rsidRPr="00FC2242">
        <w:rPr>
          <w:rFonts w:asciiTheme="majorHAnsi" w:hAnsiTheme="majorHAnsi" w:cstheme="majorHAnsi"/>
        </w:rPr>
        <w:t xml:space="preserve">aware UE and </w:t>
      </w:r>
      <w:r w:rsidR="007433AB" w:rsidRPr="00FC2242">
        <w:rPr>
          <w:rFonts w:asciiTheme="majorHAnsi" w:hAnsiTheme="majorHAnsi" w:cstheme="majorHAnsi"/>
        </w:rPr>
        <w:t xml:space="preserve">non-SBFD aware UE </w:t>
      </w:r>
      <w:r w:rsidR="00F311F8" w:rsidRPr="00FC2242">
        <w:rPr>
          <w:rFonts w:asciiTheme="majorHAnsi" w:hAnsiTheme="majorHAnsi" w:cstheme="majorHAnsi"/>
        </w:rPr>
        <w:t xml:space="preserve">share same RACH configuration, </w:t>
      </w:r>
      <w:r w:rsidR="007433AB" w:rsidRPr="00FC2242">
        <w:rPr>
          <w:rFonts w:asciiTheme="majorHAnsi" w:hAnsiTheme="majorHAnsi" w:cstheme="majorHAnsi"/>
        </w:rPr>
        <w:t>there is ambiguity on determining the target SSB associated with the shared RO between SBFD aware UE and non-SBFD aware UE</w:t>
      </w:r>
      <w:r w:rsidR="00B316BE" w:rsidRPr="00FC2242">
        <w:rPr>
          <w:rFonts w:asciiTheme="majorHAnsi" w:hAnsiTheme="majorHAnsi" w:cstheme="majorHAnsi"/>
        </w:rPr>
        <w:t>.</w:t>
      </w:r>
    </w:p>
    <w:p w14:paraId="64A23F5A" w14:textId="77777777" w:rsidR="007433AB" w:rsidRPr="00FC2242" w:rsidRDefault="007433AB" w:rsidP="00BA1F34">
      <w:pPr>
        <w:spacing w:before="120"/>
        <w:rPr>
          <w:rFonts w:asciiTheme="majorHAnsi" w:eastAsiaTheme="minorEastAsia" w:hAnsiTheme="majorHAnsi" w:cstheme="majorHAnsi"/>
        </w:rPr>
      </w:pPr>
    </w:p>
    <w:p w14:paraId="3259B94A" w14:textId="70A38908" w:rsidR="00771999" w:rsidRPr="00FC2242" w:rsidRDefault="00D45F5B"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With </w:t>
      </w:r>
      <w:r w:rsidR="007946E8" w:rsidRPr="00FC2242">
        <w:rPr>
          <w:rFonts w:asciiTheme="majorHAnsi" w:eastAsiaTheme="minorEastAsia" w:hAnsiTheme="majorHAnsi" w:cstheme="majorHAnsi"/>
        </w:rPr>
        <w:t>a shared valid RO and same set of preambles</w:t>
      </w:r>
      <w:r w:rsidR="00311C34" w:rsidRPr="00FC2242">
        <w:rPr>
          <w:rFonts w:asciiTheme="majorHAnsi" w:eastAsiaTheme="minorEastAsia" w:hAnsiTheme="majorHAnsi" w:cstheme="majorHAnsi"/>
        </w:rPr>
        <w:t xml:space="preserve">, </w:t>
      </w:r>
      <w:proofErr w:type="spellStart"/>
      <w:r w:rsidR="00311C34" w:rsidRPr="00FC2242">
        <w:rPr>
          <w:rFonts w:asciiTheme="majorHAnsi" w:eastAsiaTheme="minorEastAsia" w:hAnsiTheme="majorHAnsi" w:cstheme="majorHAnsi"/>
        </w:rPr>
        <w:t>gNB</w:t>
      </w:r>
      <w:proofErr w:type="spellEnd"/>
      <w:r w:rsidR="00311C34" w:rsidRPr="00FC2242">
        <w:rPr>
          <w:rFonts w:asciiTheme="majorHAnsi" w:eastAsiaTheme="minorEastAsia" w:hAnsiTheme="majorHAnsi" w:cstheme="majorHAnsi"/>
        </w:rPr>
        <w:t xml:space="preserve"> cannot determine the </w:t>
      </w:r>
      <w:r w:rsidR="007946E8" w:rsidRPr="00FC2242">
        <w:rPr>
          <w:rFonts w:asciiTheme="majorHAnsi" w:eastAsiaTheme="minorEastAsia" w:hAnsiTheme="majorHAnsi" w:cstheme="majorHAnsi"/>
        </w:rPr>
        <w:t xml:space="preserve">intending </w:t>
      </w:r>
      <w:r w:rsidR="00311C34" w:rsidRPr="00FC2242">
        <w:rPr>
          <w:rFonts w:asciiTheme="majorHAnsi" w:eastAsiaTheme="minorEastAsia" w:hAnsiTheme="majorHAnsi" w:cstheme="majorHAnsi"/>
        </w:rPr>
        <w:t xml:space="preserve">SSB index for </w:t>
      </w:r>
      <w:r w:rsidR="007946E8" w:rsidRPr="00FC2242">
        <w:rPr>
          <w:rFonts w:asciiTheme="majorHAnsi" w:eastAsiaTheme="minorEastAsia" w:hAnsiTheme="majorHAnsi" w:cstheme="majorHAnsi"/>
        </w:rPr>
        <w:t xml:space="preserve">a </w:t>
      </w:r>
      <w:r w:rsidR="00311C34" w:rsidRPr="00FC2242">
        <w:rPr>
          <w:rFonts w:asciiTheme="majorHAnsi" w:eastAsiaTheme="minorEastAsia" w:hAnsiTheme="majorHAnsi" w:cstheme="majorHAnsi"/>
        </w:rPr>
        <w:t>UE</w:t>
      </w:r>
      <w:r w:rsidR="00677C76" w:rsidRPr="00FC2242">
        <w:rPr>
          <w:rFonts w:asciiTheme="majorHAnsi" w:eastAsiaTheme="minorEastAsia" w:hAnsiTheme="majorHAnsi" w:cstheme="majorHAnsi"/>
        </w:rPr>
        <w:t xml:space="preserve"> </w:t>
      </w:r>
      <w:r w:rsidR="000A0A6E" w:rsidRPr="00FC2242">
        <w:rPr>
          <w:rFonts w:asciiTheme="majorHAnsi" w:eastAsiaTheme="minorEastAsia" w:hAnsiTheme="majorHAnsi" w:cstheme="majorHAnsi"/>
        </w:rPr>
        <w:t>transmit</w:t>
      </w:r>
      <w:r w:rsidR="000A0A6E">
        <w:rPr>
          <w:rFonts w:asciiTheme="majorHAnsi" w:eastAsiaTheme="minorEastAsia" w:hAnsiTheme="majorHAnsi" w:cstheme="majorHAnsi"/>
        </w:rPr>
        <w:t>ting</w:t>
      </w:r>
      <w:r w:rsidR="000A0A6E" w:rsidRPr="00FC2242">
        <w:rPr>
          <w:rFonts w:asciiTheme="majorHAnsi" w:eastAsiaTheme="minorEastAsia" w:hAnsiTheme="majorHAnsi" w:cstheme="majorHAnsi"/>
        </w:rPr>
        <w:t xml:space="preserve"> </w:t>
      </w:r>
      <w:r w:rsidR="007946E8" w:rsidRPr="00FC2242">
        <w:rPr>
          <w:rFonts w:asciiTheme="majorHAnsi" w:eastAsiaTheme="minorEastAsia" w:hAnsiTheme="majorHAnsi" w:cstheme="majorHAnsi"/>
        </w:rPr>
        <w:t>preamble in the RO</w:t>
      </w:r>
      <w:r w:rsidR="00023DF7" w:rsidRPr="00FC2242">
        <w:rPr>
          <w:rFonts w:asciiTheme="majorHAnsi" w:eastAsiaTheme="minorEastAsia" w:hAnsiTheme="majorHAnsi" w:cstheme="majorHAnsi"/>
        </w:rPr>
        <w:t xml:space="preserve">. </w:t>
      </w:r>
      <w:r w:rsidR="00AA0264" w:rsidRPr="00FC2242">
        <w:rPr>
          <w:rFonts w:asciiTheme="majorHAnsi" w:eastAsiaTheme="minorEastAsia" w:hAnsiTheme="majorHAnsi" w:cstheme="majorHAnsi"/>
        </w:rPr>
        <w:t>In order to avoid negative impact on non-SBFD aware UE and exploit potential benefits brought by SBFD operation for SBFD aware UE, the following options can be further studied.</w:t>
      </w:r>
    </w:p>
    <w:p w14:paraId="2B5458BA" w14:textId="026EB5C0" w:rsidR="00AA0264" w:rsidRPr="00FC2242" w:rsidRDefault="00AA0264" w:rsidP="00AA0264">
      <w:pPr>
        <w:pStyle w:val="affffff2"/>
        <w:numPr>
          <w:ilvl w:val="0"/>
          <w:numId w:val="3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Option 1)</w:t>
      </w:r>
      <w:r w:rsidR="009B7290" w:rsidRPr="00FC2242">
        <w:rPr>
          <w:rFonts w:asciiTheme="majorHAnsi" w:eastAsiaTheme="minorEastAsia" w:hAnsiTheme="majorHAnsi" w:cstheme="majorHAnsi"/>
          <w:lang w:eastAsia="zh-CN"/>
        </w:rPr>
        <w:t xml:space="preserve"> </w:t>
      </w:r>
      <w:r w:rsidR="00691E4E">
        <w:rPr>
          <w:rFonts w:asciiTheme="majorHAnsi" w:eastAsiaTheme="minorEastAsia" w:hAnsiTheme="majorHAnsi" w:cstheme="majorHAnsi" w:hint="eastAsia"/>
          <w:lang w:eastAsia="zh-CN"/>
        </w:rPr>
        <w:t xml:space="preserve">One single </w:t>
      </w:r>
      <w:r w:rsidR="00691E4E">
        <w:rPr>
          <w:rFonts w:asciiTheme="majorHAnsi" w:eastAsiaTheme="minorEastAsia" w:hAnsiTheme="majorHAnsi" w:cstheme="majorHAnsi"/>
          <w:lang w:eastAsia="zh-CN"/>
        </w:rPr>
        <w:t>RACH</w:t>
      </w:r>
      <w:r w:rsidR="00691E4E" w:rsidRPr="00FC2242">
        <w:rPr>
          <w:rFonts w:asciiTheme="majorHAnsi" w:eastAsiaTheme="minorEastAsia" w:hAnsiTheme="majorHAnsi" w:cstheme="majorHAnsi"/>
          <w:lang w:eastAsia="zh-CN"/>
        </w:rPr>
        <w:t xml:space="preserve"> configuration</w:t>
      </w:r>
      <w:r w:rsidR="0005280F" w:rsidRPr="00FC2242">
        <w:rPr>
          <w:rFonts w:asciiTheme="majorHAnsi" w:eastAsiaTheme="minorEastAsia" w:hAnsiTheme="majorHAnsi" w:cstheme="majorHAnsi"/>
          <w:lang w:eastAsia="zh-CN"/>
        </w:rPr>
        <w:t xml:space="preserve"> </w:t>
      </w:r>
      <w:r w:rsidR="000A0A6E">
        <w:rPr>
          <w:rFonts w:asciiTheme="majorHAnsi" w:eastAsiaTheme="minorEastAsia" w:hAnsiTheme="majorHAnsi" w:cstheme="majorHAnsi"/>
          <w:lang w:eastAsia="zh-CN"/>
        </w:rPr>
        <w:t>is applied to</w:t>
      </w:r>
      <w:r w:rsidR="000B048F" w:rsidRPr="00FC2242">
        <w:rPr>
          <w:rFonts w:asciiTheme="majorHAnsi" w:eastAsiaTheme="minorEastAsia" w:hAnsiTheme="majorHAnsi" w:cstheme="majorHAnsi"/>
          <w:lang w:eastAsia="zh-CN"/>
        </w:rPr>
        <w:t xml:space="preserve"> </w:t>
      </w:r>
      <w:r w:rsidR="000A0A6E">
        <w:rPr>
          <w:rFonts w:asciiTheme="majorHAnsi" w:eastAsiaTheme="minorEastAsia" w:hAnsiTheme="majorHAnsi" w:cstheme="majorHAnsi"/>
          <w:lang w:eastAsia="zh-CN"/>
        </w:rPr>
        <w:t>both</w:t>
      </w:r>
      <w:r w:rsidR="0005280F" w:rsidRPr="00FC2242">
        <w:rPr>
          <w:rFonts w:asciiTheme="majorHAnsi" w:eastAsiaTheme="minorEastAsia" w:hAnsiTheme="majorHAnsi" w:cstheme="majorHAnsi"/>
          <w:lang w:eastAsia="zh-CN"/>
        </w:rPr>
        <w:t xml:space="preserve"> </w:t>
      </w:r>
      <w:r w:rsidR="00B860D8" w:rsidRPr="00FC2242">
        <w:rPr>
          <w:rFonts w:asciiTheme="majorHAnsi" w:eastAsiaTheme="minorEastAsia" w:hAnsiTheme="majorHAnsi" w:cstheme="majorHAnsi"/>
          <w:lang w:eastAsia="zh-CN"/>
        </w:rPr>
        <w:t>SBFD aware UE</w:t>
      </w:r>
      <w:r w:rsidR="0005280F" w:rsidRPr="00FC2242">
        <w:rPr>
          <w:rFonts w:asciiTheme="majorHAnsi" w:eastAsiaTheme="minorEastAsia" w:hAnsiTheme="majorHAnsi" w:cstheme="majorHAnsi"/>
          <w:lang w:eastAsia="zh-CN"/>
        </w:rPr>
        <w:t xml:space="preserve"> and non-SBFD aware UE. </w:t>
      </w:r>
      <w:r w:rsidR="007E07D5">
        <w:rPr>
          <w:rFonts w:asciiTheme="majorHAnsi" w:eastAsiaTheme="minorEastAsia" w:hAnsiTheme="majorHAnsi" w:cstheme="majorHAnsi"/>
          <w:lang w:eastAsia="zh-CN"/>
        </w:rPr>
        <w:t>Valid RO/SSB association is separately determined for legacy valid RO and additional valid RO on SBFD slots, respectively</w:t>
      </w:r>
      <w:r w:rsidR="009622EA" w:rsidRPr="00FC2242">
        <w:rPr>
          <w:rFonts w:asciiTheme="majorHAnsi" w:eastAsiaTheme="minorEastAsia" w:hAnsiTheme="majorHAnsi" w:cstheme="majorHAnsi"/>
          <w:lang w:eastAsia="zh-CN"/>
        </w:rPr>
        <w:t>.</w:t>
      </w:r>
    </w:p>
    <w:p w14:paraId="24409A44" w14:textId="51C06833" w:rsidR="00AA0264" w:rsidRPr="00FC2242" w:rsidRDefault="00AA0264" w:rsidP="00AA0264">
      <w:pPr>
        <w:pStyle w:val="affffff2"/>
        <w:numPr>
          <w:ilvl w:val="0"/>
          <w:numId w:val="3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Option 2)</w:t>
      </w:r>
      <w:r w:rsidR="00667BBB" w:rsidRPr="00FC2242">
        <w:rPr>
          <w:rFonts w:asciiTheme="majorHAnsi" w:eastAsiaTheme="minorEastAsia" w:hAnsiTheme="majorHAnsi" w:cstheme="majorHAnsi"/>
          <w:lang w:eastAsia="zh-CN"/>
        </w:rPr>
        <w:t xml:space="preserve"> </w:t>
      </w:r>
      <w:bookmarkStart w:id="7" w:name="OLE_LINK1"/>
      <w:r w:rsidR="00F213D9">
        <w:rPr>
          <w:rFonts w:asciiTheme="majorHAnsi" w:eastAsiaTheme="minorEastAsia" w:hAnsiTheme="majorHAnsi" w:cstheme="majorHAnsi" w:hint="eastAsia"/>
          <w:lang w:eastAsia="zh-CN"/>
        </w:rPr>
        <w:t xml:space="preserve">One single </w:t>
      </w:r>
      <w:r w:rsidR="00F213D9">
        <w:rPr>
          <w:rFonts w:asciiTheme="majorHAnsi" w:eastAsiaTheme="minorEastAsia" w:hAnsiTheme="majorHAnsi" w:cstheme="majorHAnsi"/>
          <w:lang w:eastAsia="zh-CN"/>
        </w:rPr>
        <w:t>RACH</w:t>
      </w:r>
      <w:r w:rsidR="00F213D9" w:rsidRPr="00FC2242">
        <w:rPr>
          <w:rFonts w:asciiTheme="majorHAnsi" w:eastAsiaTheme="minorEastAsia" w:hAnsiTheme="majorHAnsi" w:cstheme="majorHAnsi"/>
          <w:lang w:eastAsia="zh-CN"/>
        </w:rPr>
        <w:t xml:space="preserve"> configuration</w:t>
      </w:r>
      <w:r w:rsidR="00D80702" w:rsidRPr="00FC2242">
        <w:rPr>
          <w:rFonts w:asciiTheme="majorHAnsi" w:eastAsiaTheme="minorEastAsia" w:hAnsiTheme="majorHAnsi" w:cstheme="majorHAnsi"/>
          <w:lang w:eastAsia="zh-CN"/>
        </w:rPr>
        <w:t xml:space="preserve"> </w:t>
      </w:r>
      <w:r w:rsidR="00D80702">
        <w:rPr>
          <w:rFonts w:asciiTheme="majorHAnsi" w:eastAsiaTheme="minorEastAsia" w:hAnsiTheme="majorHAnsi" w:cstheme="majorHAnsi"/>
          <w:lang w:eastAsia="zh-CN"/>
        </w:rPr>
        <w:t>is applied to</w:t>
      </w:r>
      <w:r w:rsidR="00D80702" w:rsidRPr="00FC2242">
        <w:rPr>
          <w:rFonts w:asciiTheme="majorHAnsi" w:eastAsiaTheme="minorEastAsia" w:hAnsiTheme="majorHAnsi" w:cstheme="majorHAnsi"/>
          <w:lang w:eastAsia="zh-CN"/>
        </w:rPr>
        <w:t xml:space="preserve"> </w:t>
      </w:r>
      <w:r w:rsidR="00D80702">
        <w:rPr>
          <w:rFonts w:asciiTheme="majorHAnsi" w:eastAsiaTheme="minorEastAsia" w:hAnsiTheme="majorHAnsi" w:cstheme="majorHAnsi"/>
          <w:lang w:eastAsia="zh-CN"/>
        </w:rPr>
        <w:t>both</w:t>
      </w:r>
      <w:r w:rsidR="00D80702" w:rsidRPr="00FC2242">
        <w:rPr>
          <w:rFonts w:asciiTheme="majorHAnsi" w:eastAsiaTheme="minorEastAsia" w:hAnsiTheme="majorHAnsi" w:cstheme="majorHAnsi"/>
          <w:lang w:eastAsia="zh-CN"/>
        </w:rPr>
        <w:t xml:space="preserve"> SBFD aware UE and non-SBFD aware UE.</w:t>
      </w:r>
      <w:bookmarkEnd w:id="7"/>
      <w:r w:rsidR="00D80702">
        <w:rPr>
          <w:rFonts w:asciiTheme="majorHAnsi" w:eastAsiaTheme="minorEastAsia" w:hAnsiTheme="majorHAnsi" w:cstheme="majorHAnsi"/>
          <w:lang w:eastAsia="zh-CN"/>
        </w:rPr>
        <w:t xml:space="preserve"> Different preamble is used to differentiate SSB on sharing RO if the target SSB is different from SBFD aware UE perspective and non-SBFD aware UE perspective.</w:t>
      </w:r>
      <w:r w:rsidR="00C47D2D" w:rsidRPr="00FC2242">
        <w:rPr>
          <w:rFonts w:asciiTheme="majorHAnsi" w:eastAsiaTheme="minorEastAsia" w:hAnsiTheme="majorHAnsi" w:cstheme="majorHAnsi"/>
          <w:lang w:eastAsia="zh-CN"/>
        </w:rPr>
        <w:t xml:space="preserve"> </w:t>
      </w:r>
    </w:p>
    <w:p w14:paraId="5B9765E9" w14:textId="52118AB3" w:rsidR="00AA0264" w:rsidRPr="002F7AD3" w:rsidRDefault="00AA0264" w:rsidP="00AA0264">
      <w:pPr>
        <w:pStyle w:val="affffff2"/>
        <w:numPr>
          <w:ilvl w:val="0"/>
          <w:numId w:val="31"/>
        </w:numPr>
        <w:spacing w:before="120"/>
        <w:rPr>
          <w:rFonts w:eastAsiaTheme="minorEastAsia"/>
          <w:szCs w:val="21"/>
        </w:rPr>
      </w:pPr>
      <w:r w:rsidRPr="00FC2242">
        <w:rPr>
          <w:rFonts w:asciiTheme="majorHAnsi" w:eastAsiaTheme="minorEastAsia" w:hAnsiTheme="majorHAnsi" w:cstheme="majorHAnsi"/>
          <w:lang w:eastAsia="zh-CN"/>
        </w:rPr>
        <w:lastRenderedPageBreak/>
        <w:t>O</w:t>
      </w:r>
      <w:r w:rsidRPr="002F7AD3">
        <w:rPr>
          <w:rFonts w:eastAsiaTheme="minorEastAsia"/>
          <w:szCs w:val="21"/>
          <w:lang w:eastAsia="zh-CN"/>
        </w:rPr>
        <w:t>ption 3)</w:t>
      </w:r>
      <w:r w:rsidR="00020B2C" w:rsidRPr="002F7AD3">
        <w:rPr>
          <w:rFonts w:eastAsiaTheme="minorEastAsia"/>
          <w:szCs w:val="21"/>
          <w:lang w:eastAsia="zh-CN"/>
        </w:rPr>
        <w:t xml:space="preserve"> </w:t>
      </w:r>
      <w:bookmarkStart w:id="8" w:name="_Hlk159175235"/>
      <w:r w:rsidR="00CA58EC" w:rsidRPr="002F7AD3">
        <w:rPr>
          <w:rFonts w:eastAsia="Batang"/>
          <w:szCs w:val="21"/>
          <w:lang w:eastAsia="x-none"/>
        </w:rPr>
        <w:t>Two separate RACH configurations</w:t>
      </w:r>
      <w:r w:rsidR="006B4838" w:rsidRPr="002F7AD3">
        <w:rPr>
          <w:rFonts w:eastAsiaTheme="minorEastAsia"/>
          <w:szCs w:val="21"/>
          <w:lang w:eastAsia="zh-CN"/>
        </w:rPr>
        <w:t xml:space="preserve"> </w:t>
      </w:r>
      <w:r w:rsidR="00CA58EC" w:rsidRPr="002F7AD3">
        <w:rPr>
          <w:rFonts w:eastAsiaTheme="minorEastAsia"/>
          <w:szCs w:val="21"/>
          <w:lang w:eastAsia="zh-CN"/>
        </w:rPr>
        <w:t xml:space="preserve">are </w:t>
      </w:r>
      <w:r w:rsidR="006B4838" w:rsidRPr="002F7AD3">
        <w:rPr>
          <w:rFonts w:eastAsiaTheme="minorEastAsia"/>
          <w:szCs w:val="21"/>
          <w:lang w:eastAsia="zh-CN"/>
        </w:rPr>
        <w:t>provided to SBFD aware UE</w:t>
      </w:r>
      <w:r w:rsidR="00CA58EC" w:rsidRPr="002F7AD3">
        <w:rPr>
          <w:rFonts w:eastAsiaTheme="minorEastAsia"/>
          <w:szCs w:val="21"/>
          <w:lang w:eastAsia="zh-CN"/>
        </w:rPr>
        <w:t xml:space="preserve">, i.e., </w:t>
      </w:r>
      <w:r w:rsidR="00CA58EC" w:rsidRPr="002F7AD3">
        <w:rPr>
          <w:rFonts w:eastAsia="Batang"/>
          <w:szCs w:val="21"/>
          <w:lang w:eastAsia="x-none"/>
        </w:rPr>
        <w:t>one legacy RACH configuration and one additional RACH configuration</w:t>
      </w:r>
      <w:r w:rsidR="00020B2C" w:rsidRPr="002F7AD3">
        <w:rPr>
          <w:rFonts w:eastAsiaTheme="minorEastAsia"/>
          <w:szCs w:val="21"/>
          <w:lang w:eastAsia="zh-CN"/>
        </w:rPr>
        <w:t>.</w:t>
      </w:r>
      <w:r w:rsidR="006B4838" w:rsidRPr="002F7AD3">
        <w:rPr>
          <w:rFonts w:eastAsiaTheme="minorEastAsia"/>
          <w:szCs w:val="21"/>
          <w:lang w:eastAsia="zh-CN"/>
        </w:rPr>
        <w:t xml:space="preserve"> The extra RACH configuration </w:t>
      </w:r>
      <w:r w:rsidR="007A6C3F" w:rsidRPr="002F7AD3">
        <w:rPr>
          <w:rFonts w:eastAsiaTheme="minorEastAsia"/>
          <w:szCs w:val="21"/>
          <w:lang w:eastAsia="zh-CN"/>
        </w:rPr>
        <w:t>can be</w:t>
      </w:r>
      <w:r w:rsidR="006B4838" w:rsidRPr="002F7AD3">
        <w:rPr>
          <w:rFonts w:eastAsiaTheme="minorEastAsia"/>
          <w:szCs w:val="21"/>
          <w:lang w:eastAsia="zh-CN"/>
        </w:rPr>
        <w:t xml:space="preserve"> applied to </w:t>
      </w:r>
      <w:r w:rsidR="00E911ED" w:rsidRPr="002F7AD3">
        <w:rPr>
          <w:rFonts w:eastAsiaTheme="minorEastAsia"/>
          <w:szCs w:val="21"/>
          <w:lang w:eastAsia="zh-CN"/>
        </w:rPr>
        <w:t xml:space="preserve">both </w:t>
      </w:r>
      <w:r w:rsidR="006B4838" w:rsidRPr="002F7AD3">
        <w:rPr>
          <w:rFonts w:eastAsiaTheme="minorEastAsia"/>
          <w:szCs w:val="21"/>
          <w:lang w:eastAsia="zh-CN"/>
        </w:rPr>
        <w:t>SBFD slots</w:t>
      </w:r>
      <w:r w:rsidR="00E911ED" w:rsidRPr="002F7AD3">
        <w:rPr>
          <w:rFonts w:eastAsiaTheme="minorEastAsia"/>
          <w:szCs w:val="21"/>
          <w:lang w:eastAsia="zh-CN"/>
        </w:rPr>
        <w:t xml:space="preserve"> and non-SBFD slots</w:t>
      </w:r>
      <w:r w:rsidR="006B4838" w:rsidRPr="002F7AD3">
        <w:rPr>
          <w:rFonts w:eastAsiaTheme="minorEastAsia"/>
          <w:szCs w:val="21"/>
          <w:lang w:eastAsia="zh-CN"/>
        </w:rPr>
        <w:t>.</w:t>
      </w:r>
      <w:bookmarkEnd w:id="8"/>
    </w:p>
    <w:p w14:paraId="65EEBA4B" w14:textId="3356FCE0" w:rsidR="00AA0264" w:rsidRPr="002F7AD3" w:rsidRDefault="00AA0264" w:rsidP="004B132B">
      <w:pPr>
        <w:pStyle w:val="affffff2"/>
        <w:numPr>
          <w:ilvl w:val="0"/>
          <w:numId w:val="31"/>
        </w:numPr>
        <w:spacing w:before="120"/>
        <w:rPr>
          <w:rFonts w:eastAsiaTheme="minorEastAsia"/>
          <w:szCs w:val="21"/>
        </w:rPr>
      </w:pPr>
      <w:r w:rsidRPr="002F7AD3">
        <w:rPr>
          <w:rFonts w:eastAsiaTheme="minorEastAsia"/>
          <w:szCs w:val="21"/>
          <w:lang w:eastAsia="zh-CN"/>
        </w:rPr>
        <w:t>Option 4)</w:t>
      </w:r>
      <w:r w:rsidR="00DB7498" w:rsidRPr="002F7AD3">
        <w:rPr>
          <w:rFonts w:eastAsiaTheme="minorEastAsia"/>
          <w:szCs w:val="21"/>
          <w:lang w:eastAsia="zh-CN"/>
        </w:rPr>
        <w:t xml:space="preserve"> </w:t>
      </w:r>
      <w:r w:rsidR="00DA469F" w:rsidRPr="002F7AD3">
        <w:rPr>
          <w:rFonts w:eastAsiaTheme="minorEastAsia"/>
          <w:szCs w:val="21"/>
          <w:lang w:eastAsia="zh-CN"/>
        </w:rPr>
        <w:t xml:space="preserve">One single </w:t>
      </w:r>
      <w:r w:rsidR="006B4838" w:rsidRPr="002F7AD3">
        <w:rPr>
          <w:rFonts w:eastAsiaTheme="minorEastAsia"/>
          <w:szCs w:val="21"/>
          <w:lang w:eastAsia="zh-CN"/>
        </w:rPr>
        <w:t xml:space="preserve">RACH configuration is applied to both SBFD aware UE and non-SBFD aware UE. For SBFD aware UE, it determines the association between valid RO and SSB with taking legacy valid RO and </w:t>
      </w:r>
      <w:r w:rsidR="00B35775" w:rsidRPr="002F7AD3">
        <w:rPr>
          <w:rFonts w:eastAsiaTheme="minorEastAsia"/>
          <w:szCs w:val="21"/>
          <w:lang w:eastAsia="zh-CN"/>
        </w:rPr>
        <w:t xml:space="preserve">additional </w:t>
      </w:r>
      <w:r w:rsidR="006B4838" w:rsidRPr="002F7AD3">
        <w:rPr>
          <w:rFonts w:eastAsiaTheme="minorEastAsia"/>
          <w:szCs w:val="21"/>
          <w:lang w:eastAsia="zh-CN"/>
        </w:rPr>
        <w:t xml:space="preserve">valid RO on SBFD slots into consideration. </w:t>
      </w:r>
      <w:r w:rsidR="00F02F9C" w:rsidRPr="002F7AD3">
        <w:rPr>
          <w:rFonts w:eastAsiaTheme="minorEastAsia"/>
          <w:szCs w:val="21"/>
          <w:lang w:eastAsia="zh-CN"/>
        </w:rPr>
        <w:t xml:space="preserve">New SSB and RO mapping scheme is </w:t>
      </w:r>
      <w:r w:rsidR="006B4838" w:rsidRPr="002F7AD3">
        <w:rPr>
          <w:rFonts w:eastAsiaTheme="minorEastAsia"/>
          <w:szCs w:val="21"/>
          <w:lang w:eastAsia="zh-CN"/>
        </w:rPr>
        <w:t>introduced</w:t>
      </w:r>
      <w:r w:rsidR="00F02F9C" w:rsidRPr="002F7AD3">
        <w:rPr>
          <w:rFonts w:eastAsiaTheme="minorEastAsia"/>
          <w:szCs w:val="21"/>
          <w:lang w:eastAsia="zh-CN"/>
        </w:rPr>
        <w:t xml:space="preserve"> </w:t>
      </w:r>
      <w:r w:rsidR="006B4838" w:rsidRPr="002F7AD3">
        <w:rPr>
          <w:rFonts w:eastAsiaTheme="minorEastAsia"/>
          <w:szCs w:val="21"/>
          <w:lang w:eastAsia="zh-CN"/>
        </w:rPr>
        <w:t>for</w:t>
      </w:r>
      <w:r w:rsidR="00F02F9C" w:rsidRPr="002F7AD3">
        <w:rPr>
          <w:rFonts w:eastAsiaTheme="minorEastAsia"/>
          <w:szCs w:val="21"/>
          <w:lang w:eastAsia="zh-CN"/>
        </w:rPr>
        <w:t xml:space="preserve"> </w:t>
      </w:r>
      <w:r w:rsidR="00B860D8" w:rsidRPr="002F7AD3">
        <w:rPr>
          <w:rFonts w:eastAsiaTheme="minorEastAsia"/>
          <w:szCs w:val="21"/>
          <w:lang w:eastAsia="zh-CN"/>
        </w:rPr>
        <w:t>SBFD aware UE</w:t>
      </w:r>
      <w:r w:rsidR="006B4838" w:rsidRPr="002F7AD3">
        <w:rPr>
          <w:rFonts w:eastAsiaTheme="minorEastAsia"/>
          <w:szCs w:val="21"/>
          <w:lang w:eastAsia="zh-CN"/>
        </w:rPr>
        <w:t>,</w:t>
      </w:r>
      <w:r w:rsidR="00F02F9C" w:rsidRPr="002F7AD3">
        <w:rPr>
          <w:rFonts w:eastAsiaTheme="minorEastAsia"/>
          <w:szCs w:val="21"/>
          <w:lang w:eastAsia="zh-CN"/>
        </w:rPr>
        <w:t xml:space="preserve"> </w:t>
      </w:r>
      <w:r w:rsidR="006B4838" w:rsidRPr="002F7AD3">
        <w:rPr>
          <w:rFonts w:eastAsiaTheme="minorEastAsia"/>
          <w:szCs w:val="21"/>
          <w:lang w:eastAsia="zh-CN"/>
        </w:rPr>
        <w:t xml:space="preserve">so </w:t>
      </w:r>
      <w:r w:rsidR="00314167" w:rsidRPr="002F7AD3">
        <w:rPr>
          <w:rFonts w:eastAsiaTheme="minorEastAsia"/>
          <w:szCs w:val="21"/>
          <w:lang w:eastAsia="zh-CN"/>
        </w:rPr>
        <w:t>that</w:t>
      </w:r>
      <w:r w:rsidR="00F02F9C" w:rsidRPr="002F7AD3">
        <w:rPr>
          <w:rFonts w:eastAsiaTheme="minorEastAsia"/>
          <w:szCs w:val="21"/>
          <w:lang w:eastAsia="zh-CN"/>
        </w:rPr>
        <w:t xml:space="preserve"> </w:t>
      </w:r>
      <w:r w:rsidR="00ED7BDD" w:rsidRPr="002F7AD3">
        <w:rPr>
          <w:szCs w:val="21"/>
        </w:rPr>
        <w:t>SSB associated with the shared RO between SBFD aware UE and non-SBFD aware UE</w:t>
      </w:r>
      <w:r w:rsidR="00D01A54" w:rsidRPr="002F7AD3">
        <w:rPr>
          <w:szCs w:val="21"/>
        </w:rPr>
        <w:t xml:space="preserve"> </w:t>
      </w:r>
      <w:r w:rsidR="00D01A54" w:rsidRPr="002F7AD3">
        <w:rPr>
          <w:szCs w:val="21"/>
          <w:lang w:eastAsia="zh-CN"/>
        </w:rPr>
        <w:t>are same.</w:t>
      </w:r>
    </w:p>
    <w:p w14:paraId="1229008E" w14:textId="4CE38F99" w:rsidR="004301FF" w:rsidRPr="00FC2242" w:rsidRDefault="00901F45" w:rsidP="00BA1F34">
      <w:pPr>
        <w:spacing w:before="120"/>
        <w:rPr>
          <w:rFonts w:asciiTheme="majorHAnsi" w:eastAsiaTheme="minorEastAsia" w:hAnsiTheme="majorHAnsi" w:cstheme="majorHAnsi"/>
        </w:rPr>
      </w:pPr>
      <w:r>
        <w:rPr>
          <w:rFonts w:asciiTheme="majorHAnsi" w:eastAsiaTheme="minorEastAsia" w:hAnsiTheme="majorHAnsi" w:cstheme="majorHAnsi"/>
        </w:rPr>
        <w:t>For</w:t>
      </w:r>
      <w:r w:rsidRPr="00FC2242">
        <w:rPr>
          <w:rFonts w:asciiTheme="majorHAnsi" w:eastAsiaTheme="minorEastAsia" w:hAnsiTheme="majorHAnsi" w:cstheme="majorHAnsi"/>
        </w:rPr>
        <w:t xml:space="preserve"> </w:t>
      </w:r>
      <w:r w:rsidR="000B6E67" w:rsidRPr="00FC2242">
        <w:rPr>
          <w:rFonts w:asciiTheme="majorHAnsi" w:eastAsiaTheme="minorEastAsia" w:hAnsiTheme="majorHAnsi" w:cstheme="majorHAnsi"/>
        </w:rPr>
        <w:t>option 1)</w:t>
      </w:r>
      <w:r w:rsidR="00296E24" w:rsidRPr="00FC2242">
        <w:rPr>
          <w:rFonts w:asciiTheme="majorHAnsi" w:eastAsiaTheme="minorEastAsia" w:hAnsiTheme="majorHAnsi" w:cstheme="majorHAnsi"/>
        </w:rPr>
        <w:t xml:space="preserve">, </w:t>
      </w:r>
      <w:r>
        <w:rPr>
          <w:rFonts w:asciiTheme="majorHAnsi" w:eastAsiaTheme="minorEastAsia" w:hAnsiTheme="majorHAnsi" w:cstheme="majorHAnsi"/>
        </w:rPr>
        <w:t>SBFD aware UE and non-SBFD aware UE share same</w:t>
      </w:r>
      <w:r w:rsidR="0062353F" w:rsidRPr="00FC2242">
        <w:rPr>
          <w:rFonts w:asciiTheme="majorHAnsi" w:eastAsiaTheme="minorEastAsia" w:hAnsiTheme="majorHAnsi" w:cstheme="majorHAnsi"/>
        </w:rPr>
        <w:t xml:space="preserve"> RO configuration and preamble configuration</w:t>
      </w:r>
      <w:r w:rsidR="00980C69" w:rsidRPr="00FC2242">
        <w:rPr>
          <w:rFonts w:asciiTheme="majorHAnsi" w:eastAsiaTheme="minorEastAsia" w:hAnsiTheme="majorHAnsi" w:cstheme="majorHAnsi"/>
        </w:rPr>
        <w:t xml:space="preserve">. </w:t>
      </w:r>
      <w:r>
        <w:rPr>
          <w:rFonts w:asciiTheme="majorHAnsi" w:eastAsiaTheme="minorEastAsia" w:hAnsiTheme="majorHAnsi" w:cstheme="majorHAnsi"/>
        </w:rPr>
        <w:t>The valid ROs on SBFD slot are transparent to non-SBFD aware UE. Regarding to the legacy valid ROs on non-SBFD slots, same mapping between RO/preamble and SSB are applied to both SBFD aware UE and non-SBFD aware UE.</w:t>
      </w:r>
      <w:r w:rsidR="00610723" w:rsidRPr="00FC2242">
        <w:rPr>
          <w:rFonts w:asciiTheme="majorHAnsi" w:eastAsiaTheme="minorEastAsia" w:hAnsiTheme="majorHAnsi" w:cstheme="majorHAnsi"/>
        </w:rPr>
        <w:t xml:space="preserve"> One example </w:t>
      </w:r>
      <w:r w:rsidR="00381BB4" w:rsidRPr="00FC2242">
        <w:rPr>
          <w:rFonts w:asciiTheme="majorHAnsi" w:eastAsiaTheme="minorEastAsia" w:hAnsiTheme="majorHAnsi" w:cstheme="majorHAnsi"/>
        </w:rPr>
        <w:t xml:space="preserve">of SSB and valid RO mapping </w:t>
      </w:r>
      <w:r w:rsidR="00610723" w:rsidRPr="00FC2242">
        <w:rPr>
          <w:rFonts w:asciiTheme="majorHAnsi" w:eastAsiaTheme="minorEastAsia" w:hAnsiTheme="majorHAnsi" w:cstheme="majorHAnsi"/>
        </w:rPr>
        <w:t xml:space="preserve">is shown in </w:t>
      </w:r>
      <w:r w:rsidR="00E7777C" w:rsidRPr="00FC2242">
        <w:rPr>
          <w:rFonts w:asciiTheme="majorHAnsi" w:eastAsiaTheme="minorEastAsia" w:hAnsiTheme="majorHAnsi" w:cstheme="majorHAnsi"/>
        </w:rPr>
        <w:fldChar w:fldCharType="begin"/>
      </w:r>
      <w:r w:rsidR="00E7777C" w:rsidRPr="00FC2242">
        <w:rPr>
          <w:rFonts w:asciiTheme="majorHAnsi" w:eastAsiaTheme="minorEastAsia" w:hAnsiTheme="majorHAnsi" w:cstheme="majorHAnsi"/>
        </w:rPr>
        <w:instrText xml:space="preserve"> REF _Ref157695424 \h </w:instrText>
      </w:r>
      <w:r w:rsidR="00FC2242">
        <w:rPr>
          <w:rFonts w:asciiTheme="majorHAnsi" w:eastAsiaTheme="minorEastAsia" w:hAnsiTheme="majorHAnsi" w:cstheme="majorHAnsi"/>
        </w:rPr>
        <w:instrText xml:space="preserve"> \* MERGEFORMAT </w:instrText>
      </w:r>
      <w:r w:rsidR="00E7777C" w:rsidRPr="00FC2242">
        <w:rPr>
          <w:rFonts w:asciiTheme="majorHAnsi" w:eastAsiaTheme="minorEastAsia" w:hAnsiTheme="majorHAnsi" w:cstheme="majorHAnsi"/>
        </w:rPr>
      </w:r>
      <w:r w:rsidR="00E7777C" w:rsidRPr="00FC2242">
        <w:rPr>
          <w:rFonts w:asciiTheme="majorHAnsi" w:eastAsiaTheme="minorEastAsia" w:hAnsiTheme="majorHAnsi" w:cstheme="majorHAnsi"/>
        </w:rPr>
        <w:fldChar w:fldCharType="separate"/>
      </w:r>
      <w:r w:rsidR="00E7777C" w:rsidRPr="00FC2242">
        <w:rPr>
          <w:rFonts w:asciiTheme="majorHAnsi" w:hAnsiTheme="majorHAnsi" w:cstheme="majorHAnsi"/>
        </w:rPr>
        <w:t xml:space="preserve">Figure </w:t>
      </w:r>
      <w:r w:rsidR="00E7777C" w:rsidRPr="00FC2242">
        <w:rPr>
          <w:rFonts w:asciiTheme="majorHAnsi" w:hAnsiTheme="majorHAnsi" w:cstheme="majorHAnsi"/>
          <w:noProof/>
        </w:rPr>
        <w:t>4</w:t>
      </w:r>
      <w:r w:rsidR="00E7777C" w:rsidRPr="00FC2242">
        <w:rPr>
          <w:rFonts w:asciiTheme="majorHAnsi" w:eastAsiaTheme="minorEastAsia" w:hAnsiTheme="majorHAnsi" w:cstheme="majorHAnsi"/>
        </w:rPr>
        <w:fldChar w:fldCharType="end"/>
      </w:r>
      <w:r w:rsidR="00610723" w:rsidRPr="00FC2242">
        <w:rPr>
          <w:rFonts w:asciiTheme="majorHAnsi" w:eastAsiaTheme="minorEastAsia" w:hAnsiTheme="majorHAnsi" w:cstheme="majorHAnsi"/>
        </w:rPr>
        <w:t xml:space="preserve">. </w:t>
      </w:r>
      <w:r w:rsidR="006D41EF" w:rsidRPr="00FC2242">
        <w:rPr>
          <w:rFonts w:asciiTheme="majorHAnsi" w:eastAsiaTheme="minorEastAsia" w:hAnsiTheme="majorHAnsi" w:cstheme="majorHAnsi"/>
        </w:rPr>
        <w:t>Option 1)</w:t>
      </w:r>
      <w:r w:rsidR="000C33E1" w:rsidRPr="00FC2242">
        <w:rPr>
          <w:rFonts w:asciiTheme="majorHAnsi" w:eastAsiaTheme="minorEastAsia" w:hAnsiTheme="majorHAnsi" w:cstheme="majorHAnsi"/>
        </w:rPr>
        <w:t xml:space="preserve"> is simple and has limited specific impacts.</w:t>
      </w:r>
      <w:r w:rsidR="007E7E81" w:rsidRPr="00FC2242" w:rsidDel="007E7E81">
        <w:rPr>
          <w:rFonts w:asciiTheme="majorHAnsi" w:eastAsiaTheme="minorEastAsia" w:hAnsiTheme="majorHAnsi" w:cstheme="majorHAnsi"/>
        </w:rPr>
        <w:t xml:space="preserve"> </w:t>
      </w:r>
    </w:p>
    <w:p w14:paraId="134F81DF" w14:textId="21B77CB7" w:rsidR="00076BCF" w:rsidRPr="00FC2242" w:rsidRDefault="006D28BB" w:rsidP="00BA1F34">
      <w:pPr>
        <w:pStyle w:val="-"/>
        <w:rPr>
          <w:rFonts w:asciiTheme="majorHAnsi" w:hAnsiTheme="majorHAnsi" w:cstheme="majorHAnsi"/>
        </w:rPr>
      </w:pPr>
      <w:r w:rsidRPr="00FC2242">
        <w:rPr>
          <w:rFonts w:asciiTheme="majorHAnsi" w:hAnsiTheme="majorHAnsi" w:cstheme="majorHAnsi"/>
        </w:rPr>
        <w:drawing>
          <wp:inline distT="0" distB="0" distL="0" distR="0" wp14:anchorId="6FD1EDCB" wp14:editId="0A1105E2">
            <wp:extent cx="5534108" cy="16713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4447" cy="1674451"/>
                    </a:xfrm>
                    <a:prstGeom prst="rect">
                      <a:avLst/>
                    </a:prstGeom>
                    <a:noFill/>
                  </pic:spPr>
                </pic:pic>
              </a:graphicData>
            </a:graphic>
          </wp:inline>
        </w:drawing>
      </w:r>
    </w:p>
    <w:p w14:paraId="599C50AE" w14:textId="3DEC5C94" w:rsidR="005A4E97" w:rsidRPr="00FC2242" w:rsidRDefault="00076BCF" w:rsidP="00BA1F34">
      <w:pPr>
        <w:pStyle w:val="affff1"/>
        <w:rPr>
          <w:rFonts w:asciiTheme="majorHAnsi" w:hAnsiTheme="majorHAnsi" w:cstheme="majorHAnsi"/>
        </w:rPr>
      </w:pPr>
      <w:bookmarkStart w:id="9" w:name="_Ref157695424"/>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4</w:t>
      </w:r>
      <w:r w:rsidRPr="00FC2242">
        <w:rPr>
          <w:rFonts w:asciiTheme="majorHAnsi" w:hAnsiTheme="majorHAnsi" w:cstheme="majorHAnsi"/>
        </w:rPr>
        <w:fldChar w:fldCharType="end"/>
      </w:r>
      <w:bookmarkEnd w:id="9"/>
      <w:r w:rsidRPr="00FC2242">
        <w:rPr>
          <w:rFonts w:asciiTheme="majorHAnsi" w:hAnsiTheme="majorHAnsi" w:cstheme="majorHAnsi"/>
        </w:rPr>
        <w:t xml:space="preserve"> </w:t>
      </w:r>
      <w:r w:rsidR="00C67DB5" w:rsidRPr="00FC2242">
        <w:rPr>
          <w:rFonts w:asciiTheme="majorHAnsi" w:hAnsiTheme="majorHAnsi" w:cstheme="majorHAnsi"/>
        </w:rPr>
        <w:t>O</w:t>
      </w:r>
      <w:r w:rsidR="00DC00A6" w:rsidRPr="00FC2242">
        <w:rPr>
          <w:rFonts w:asciiTheme="majorHAnsi" w:hAnsiTheme="majorHAnsi" w:cstheme="majorHAnsi"/>
        </w:rPr>
        <w:t>ption 1)</w:t>
      </w:r>
      <w:r w:rsidR="00F736AF" w:rsidRPr="00FC2242">
        <w:rPr>
          <w:rFonts w:asciiTheme="majorHAnsi" w:hAnsiTheme="majorHAnsi" w:cstheme="majorHAnsi"/>
        </w:rPr>
        <w:t xml:space="preserve">: </w:t>
      </w:r>
      <w:r w:rsidR="00AE20B9" w:rsidRPr="00FC2242">
        <w:rPr>
          <w:rFonts w:asciiTheme="majorHAnsi" w:hAnsiTheme="majorHAnsi" w:cstheme="majorHAnsi"/>
        </w:rPr>
        <w:t xml:space="preserve">mapping of legacy </w:t>
      </w:r>
      <w:r w:rsidR="00766B9A" w:rsidRPr="00FC2242">
        <w:rPr>
          <w:rFonts w:asciiTheme="majorHAnsi" w:hAnsiTheme="majorHAnsi" w:cstheme="majorHAnsi"/>
        </w:rPr>
        <w:t>valid RO</w:t>
      </w:r>
      <w:r w:rsidR="00AE20B9" w:rsidRPr="00FC2242">
        <w:rPr>
          <w:rFonts w:asciiTheme="majorHAnsi" w:hAnsiTheme="majorHAnsi" w:cstheme="majorHAnsi"/>
        </w:rPr>
        <w:t xml:space="preserve"> (left) and mapping of </w:t>
      </w:r>
      <w:r w:rsidR="00766B9A" w:rsidRPr="00FC2242">
        <w:rPr>
          <w:rFonts w:asciiTheme="majorHAnsi" w:hAnsiTheme="majorHAnsi" w:cstheme="majorHAnsi"/>
        </w:rPr>
        <w:t>additional valid RO</w:t>
      </w:r>
      <w:r w:rsidR="00AE20B9" w:rsidRPr="00FC2242">
        <w:rPr>
          <w:rFonts w:asciiTheme="majorHAnsi" w:hAnsiTheme="majorHAnsi" w:cstheme="majorHAnsi"/>
        </w:rPr>
        <w:t xml:space="preserve"> (right)</w:t>
      </w:r>
    </w:p>
    <w:p w14:paraId="49430A96" w14:textId="742ED4B5" w:rsidR="003A0718" w:rsidRPr="00FC2242" w:rsidRDefault="007E7E81" w:rsidP="00BA1F34">
      <w:pPr>
        <w:spacing w:before="120"/>
        <w:rPr>
          <w:rFonts w:asciiTheme="majorHAnsi" w:eastAsiaTheme="minorEastAsia" w:hAnsiTheme="majorHAnsi" w:cstheme="majorHAnsi"/>
        </w:rPr>
      </w:pPr>
      <w:r>
        <w:rPr>
          <w:rFonts w:asciiTheme="majorHAnsi" w:eastAsiaTheme="minorEastAsia" w:hAnsiTheme="majorHAnsi" w:cstheme="majorHAnsi"/>
        </w:rPr>
        <w:t>F</w:t>
      </w:r>
      <w:r>
        <w:rPr>
          <w:rFonts w:asciiTheme="majorHAnsi" w:eastAsiaTheme="minorEastAsia" w:hAnsiTheme="majorHAnsi" w:cstheme="majorHAnsi" w:hint="eastAsia"/>
        </w:rPr>
        <w:t>or</w:t>
      </w:r>
      <w:r w:rsidRPr="00FC2242">
        <w:rPr>
          <w:rFonts w:asciiTheme="majorHAnsi" w:eastAsiaTheme="minorEastAsia" w:hAnsiTheme="majorHAnsi" w:cstheme="majorHAnsi"/>
        </w:rPr>
        <w:t xml:space="preserve"> </w:t>
      </w:r>
      <w:r w:rsidR="00D742A5" w:rsidRPr="00FC2242">
        <w:rPr>
          <w:rFonts w:asciiTheme="majorHAnsi" w:eastAsiaTheme="minorEastAsia" w:hAnsiTheme="majorHAnsi" w:cstheme="majorHAnsi"/>
        </w:rPr>
        <w:t>option 2)</w:t>
      </w:r>
      <w:r w:rsidR="00644EF2" w:rsidRPr="00FC2242">
        <w:rPr>
          <w:rFonts w:asciiTheme="majorHAnsi" w:eastAsiaTheme="minorEastAsia" w:hAnsiTheme="majorHAnsi" w:cstheme="majorHAnsi"/>
        </w:rPr>
        <w:t>,</w:t>
      </w:r>
      <w:r w:rsidRPr="007E7E81">
        <w:rPr>
          <w:rFonts w:asciiTheme="majorHAnsi" w:eastAsiaTheme="minorEastAsia" w:hAnsiTheme="majorHAnsi" w:cstheme="majorHAnsi"/>
        </w:rPr>
        <w:t xml:space="preserve"> </w:t>
      </w:r>
      <w:r w:rsidR="00C87D32">
        <w:rPr>
          <w:rFonts w:asciiTheme="majorHAnsi" w:eastAsiaTheme="minorEastAsia" w:hAnsiTheme="majorHAnsi" w:cstheme="majorHAnsi" w:hint="eastAsia"/>
        </w:rPr>
        <w:t xml:space="preserve">one single </w:t>
      </w:r>
      <w:r>
        <w:rPr>
          <w:rFonts w:asciiTheme="majorHAnsi" w:eastAsiaTheme="minorEastAsia" w:hAnsiTheme="majorHAnsi" w:cstheme="majorHAnsi"/>
        </w:rPr>
        <w:t>RACH</w:t>
      </w:r>
      <w:r w:rsidRPr="00FC2242">
        <w:rPr>
          <w:rFonts w:asciiTheme="majorHAnsi" w:eastAsiaTheme="minorEastAsia" w:hAnsiTheme="majorHAnsi" w:cstheme="majorHAnsi"/>
        </w:rPr>
        <w:t xml:space="preserve"> configuration </w:t>
      </w:r>
      <w:r>
        <w:rPr>
          <w:rFonts w:asciiTheme="majorHAnsi" w:eastAsiaTheme="minorEastAsia" w:hAnsiTheme="majorHAnsi" w:cstheme="majorHAnsi"/>
        </w:rPr>
        <w:t>is applied to</w:t>
      </w:r>
      <w:r w:rsidRPr="00FC2242">
        <w:rPr>
          <w:rFonts w:asciiTheme="majorHAnsi" w:eastAsiaTheme="minorEastAsia" w:hAnsiTheme="majorHAnsi" w:cstheme="majorHAnsi"/>
        </w:rPr>
        <w:t xml:space="preserve"> </w:t>
      </w:r>
      <w:r>
        <w:rPr>
          <w:rFonts w:asciiTheme="majorHAnsi" w:eastAsiaTheme="minorEastAsia" w:hAnsiTheme="majorHAnsi" w:cstheme="majorHAnsi"/>
        </w:rPr>
        <w:t>both</w:t>
      </w:r>
      <w:r w:rsidRPr="00FC2242">
        <w:rPr>
          <w:rFonts w:asciiTheme="majorHAnsi" w:eastAsiaTheme="minorEastAsia" w:hAnsiTheme="majorHAnsi" w:cstheme="majorHAnsi"/>
        </w:rPr>
        <w:t xml:space="preserve"> SBFD aware UE and non-SBFD aware UE</w:t>
      </w:r>
      <w:r>
        <w:rPr>
          <w:rFonts w:asciiTheme="majorHAnsi" w:eastAsiaTheme="minorEastAsia" w:hAnsiTheme="majorHAnsi" w:cstheme="majorHAnsi"/>
        </w:rPr>
        <w:t xml:space="preserve"> except available preamble indexes. To be specific, SBFD aware UE take legacy valid RO and additional valid RO on SBFD slots into account when it determines the association between valid RO and SSB. However, different preambles are configured for SBFD aware UE.</w:t>
      </w:r>
      <w:r w:rsidR="00943646" w:rsidRPr="00FC2242">
        <w:rPr>
          <w:rFonts w:asciiTheme="majorHAnsi" w:eastAsiaTheme="minorEastAsia" w:hAnsiTheme="majorHAnsi" w:cstheme="majorHAnsi"/>
        </w:rPr>
        <w:t xml:space="preserve"> </w:t>
      </w:r>
      <w:r w:rsidR="00954162" w:rsidRPr="00FC2242">
        <w:rPr>
          <w:rFonts w:asciiTheme="majorHAnsi" w:eastAsiaTheme="minorEastAsia" w:hAnsiTheme="majorHAnsi" w:cstheme="majorHAnsi"/>
        </w:rPr>
        <w:t>Option 2)</w:t>
      </w:r>
      <w:r w:rsidR="00644EF2" w:rsidRPr="00FC2242">
        <w:rPr>
          <w:rFonts w:asciiTheme="majorHAnsi" w:eastAsiaTheme="minorEastAsia" w:hAnsiTheme="majorHAnsi" w:cstheme="majorHAnsi"/>
        </w:rPr>
        <w:t xml:space="preserve"> is </w:t>
      </w:r>
      <w:r>
        <w:rPr>
          <w:rFonts w:asciiTheme="majorHAnsi" w:eastAsiaTheme="minorEastAsia" w:hAnsiTheme="majorHAnsi" w:cstheme="majorHAnsi"/>
        </w:rPr>
        <w:t>similar to the mechanism</w:t>
      </w:r>
      <w:r w:rsidRPr="00FC2242">
        <w:rPr>
          <w:rFonts w:asciiTheme="majorHAnsi" w:eastAsiaTheme="minorEastAsia" w:hAnsiTheme="majorHAnsi" w:cstheme="majorHAnsi"/>
        </w:rPr>
        <w:t xml:space="preserve"> </w:t>
      </w:r>
      <w:r>
        <w:rPr>
          <w:rFonts w:asciiTheme="majorHAnsi" w:eastAsiaTheme="minorEastAsia" w:hAnsiTheme="majorHAnsi" w:cstheme="majorHAnsi"/>
        </w:rPr>
        <w:t>for distinguishing</w:t>
      </w:r>
      <w:r w:rsidR="00644EF2" w:rsidRPr="00FC2242">
        <w:rPr>
          <w:rFonts w:asciiTheme="majorHAnsi" w:eastAsiaTheme="minorEastAsia" w:hAnsiTheme="majorHAnsi" w:cstheme="majorHAnsi"/>
        </w:rPr>
        <w:t xml:space="preserve"> 2-step RA and 4-step RA</w:t>
      </w:r>
      <w:r w:rsidR="00157E87" w:rsidRPr="00FC2242">
        <w:rPr>
          <w:rFonts w:asciiTheme="majorHAnsi" w:eastAsiaTheme="minorEastAsia" w:hAnsiTheme="majorHAnsi" w:cstheme="majorHAnsi"/>
        </w:rPr>
        <w:t xml:space="preserve"> </w:t>
      </w:r>
      <w:r>
        <w:rPr>
          <w:rFonts w:asciiTheme="majorHAnsi" w:eastAsiaTheme="minorEastAsia" w:hAnsiTheme="majorHAnsi" w:cstheme="majorHAnsi"/>
        </w:rPr>
        <w:t>in shared RO</w:t>
      </w:r>
      <w:r w:rsidR="00644EF2" w:rsidRPr="00FC2242">
        <w:rPr>
          <w:rFonts w:asciiTheme="majorHAnsi" w:eastAsiaTheme="minorEastAsia" w:hAnsiTheme="majorHAnsi" w:cstheme="majorHAnsi"/>
        </w:rPr>
        <w:t xml:space="preserve">. With </w:t>
      </w:r>
      <w:r w:rsidR="00C56320" w:rsidRPr="00FC2242">
        <w:rPr>
          <w:rFonts w:asciiTheme="majorHAnsi" w:eastAsiaTheme="minorEastAsia" w:hAnsiTheme="majorHAnsi" w:cstheme="majorHAnsi"/>
        </w:rPr>
        <w:t>option 2)</w:t>
      </w:r>
      <w:r w:rsidR="00644EF2" w:rsidRPr="00FC2242">
        <w:rPr>
          <w:rFonts w:asciiTheme="majorHAnsi" w:eastAsiaTheme="minorEastAsia" w:hAnsiTheme="majorHAnsi" w:cstheme="majorHAnsi"/>
        </w:rPr>
        <w:t>, the benefits of additional valid ROs are fully used. Besides, specific</w:t>
      </w:r>
      <w:r w:rsidR="00736F14">
        <w:rPr>
          <w:rFonts w:asciiTheme="majorHAnsi" w:eastAsiaTheme="minorEastAsia" w:hAnsiTheme="majorHAnsi" w:cstheme="majorHAnsi" w:hint="eastAsia"/>
        </w:rPr>
        <w:t>a</w:t>
      </w:r>
      <w:r w:rsidR="00736F14">
        <w:rPr>
          <w:rFonts w:asciiTheme="majorHAnsi" w:eastAsiaTheme="minorEastAsia" w:hAnsiTheme="majorHAnsi" w:cstheme="majorHAnsi"/>
        </w:rPr>
        <w:t>tion</w:t>
      </w:r>
      <w:r w:rsidR="00644EF2" w:rsidRPr="00FC2242">
        <w:rPr>
          <w:rFonts w:asciiTheme="majorHAnsi" w:eastAsiaTheme="minorEastAsia" w:hAnsiTheme="majorHAnsi" w:cstheme="majorHAnsi"/>
        </w:rPr>
        <w:t xml:space="preserve"> impacts are acceptable.</w:t>
      </w:r>
      <w:r>
        <w:rPr>
          <w:rFonts w:asciiTheme="majorHAnsi" w:eastAsiaTheme="minorEastAsia" w:hAnsiTheme="majorHAnsi" w:cstheme="majorHAnsi"/>
        </w:rPr>
        <w:t xml:space="preserve"> </w:t>
      </w:r>
    </w:p>
    <w:p w14:paraId="1C3A3B2F" w14:textId="43A30C81" w:rsidR="0083229B" w:rsidRPr="00FC2242" w:rsidRDefault="007E7E81" w:rsidP="00AB162F">
      <w:pPr>
        <w:spacing w:before="120"/>
        <w:rPr>
          <w:rFonts w:asciiTheme="majorHAnsi" w:eastAsia="宋体" w:hAnsiTheme="majorHAnsi" w:cstheme="majorHAnsi"/>
        </w:rPr>
      </w:pPr>
      <w:r>
        <w:rPr>
          <w:rFonts w:asciiTheme="majorHAnsi" w:eastAsiaTheme="minorEastAsia" w:hAnsiTheme="majorHAnsi" w:cstheme="majorHAnsi"/>
        </w:rPr>
        <w:t>F</w:t>
      </w:r>
      <w:r>
        <w:rPr>
          <w:rFonts w:asciiTheme="majorHAnsi" w:eastAsiaTheme="minorEastAsia" w:hAnsiTheme="majorHAnsi" w:cstheme="majorHAnsi" w:hint="eastAsia"/>
        </w:rPr>
        <w:t>or</w:t>
      </w:r>
      <w:r w:rsidRPr="00FC2242">
        <w:rPr>
          <w:rFonts w:asciiTheme="majorHAnsi" w:eastAsiaTheme="minorEastAsia" w:hAnsiTheme="majorHAnsi" w:cstheme="majorHAnsi"/>
        </w:rPr>
        <w:t xml:space="preserve"> </w:t>
      </w:r>
      <w:r w:rsidR="005553AB" w:rsidRPr="00FC2242">
        <w:rPr>
          <w:rFonts w:asciiTheme="majorHAnsi" w:eastAsiaTheme="minorEastAsia" w:hAnsiTheme="majorHAnsi" w:cstheme="majorHAnsi"/>
        </w:rPr>
        <w:t xml:space="preserve">option </w:t>
      </w:r>
      <w:r w:rsidR="001D412D" w:rsidRPr="00FC2242">
        <w:rPr>
          <w:rFonts w:asciiTheme="majorHAnsi" w:eastAsiaTheme="minorEastAsia" w:hAnsiTheme="majorHAnsi" w:cstheme="majorHAnsi"/>
        </w:rPr>
        <w:t>3</w:t>
      </w:r>
      <w:r w:rsidR="005553AB" w:rsidRPr="00FC2242">
        <w:rPr>
          <w:rFonts w:asciiTheme="majorHAnsi" w:eastAsiaTheme="minorEastAsia" w:hAnsiTheme="majorHAnsi" w:cstheme="majorHAnsi"/>
        </w:rPr>
        <w:t>)</w:t>
      </w:r>
      <w:r w:rsidR="00050D72" w:rsidRPr="00FC2242">
        <w:rPr>
          <w:rFonts w:asciiTheme="majorHAnsi" w:eastAsiaTheme="minorEastAsia" w:hAnsiTheme="majorHAnsi" w:cstheme="majorHAnsi"/>
        </w:rPr>
        <w:t xml:space="preserve">, </w:t>
      </w:r>
      <w:r w:rsidR="00B812AA" w:rsidRPr="00FC2242">
        <w:rPr>
          <w:rFonts w:asciiTheme="majorHAnsi" w:eastAsiaTheme="minorEastAsia" w:hAnsiTheme="majorHAnsi" w:cstheme="majorHAnsi"/>
        </w:rPr>
        <w:t>SBFD</w:t>
      </w:r>
      <w:r w:rsidR="002B5ED4" w:rsidRPr="00FC2242">
        <w:rPr>
          <w:rFonts w:asciiTheme="majorHAnsi" w:eastAsiaTheme="minorEastAsia" w:hAnsiTheme="majorHAnsi" w:cstheme="majorHAnsi"/>
        </w:rPr>
        <w:t xml:space="preserve"> </w:t>
      </w:r>
      <w:r w:rsidR="00B812AA" w:rsidRPr="00FC2242">
        <w:rPr>
          <w:rFonts w:asciiTheme="majorHAnsi" w:eastAsiaTheme="minorEastAsia" w:hAnsiTheme="majorHAnsi" w:cstheme="majorHAnsi"/>
        </w:rPr>
        <w:t xml:space="preserve">aware UE and </w:t>
      </w:r>
      <w:r w:rsidR="002B5ED4" w:rsidRPr="00FC2242">
        <w:rPr>
          <w:rFonts w:asciiTheme="majorHAnsi" w:eastAsiaTheme="minorEastAsia" w:hAnsiTheme="majorHAnsi" w:cstheme="majorHAnsi"/>
        </w:rPr>
        <w:t xml:space="preserve">non-SBFD aware UE </w:t>
      </w:r>
      <w:r w:rsidR="00B812AA" w:rsidRPr="00FC2242">
        <w:rPr>
          <w:rFonts w:asciiTheme="majorHAnsi" w:eastAsiaTheme="minorEastAsia" w:hAnsiTheme="majorHAnsi" w:cstheme="majorHAnsi"/>
        </w:rPr>
        <w:t xml:space="preserve">can </w:t>
      </w:r>
      <w:r w:rsidR="00B16B21" w:rsidRPr="00FC2242">
        <w:rPr>
          <w:rFonts w:asciiTheme="majorHAnsi" w:eastAsiaTheme="minorEastAsia" w:hAnsiTheme="majorHAnsi" w:cstheme="majorHAnsi"/>
        </w:rPr>
        <w:t xml:space="preserve">be configured with separate </w:t>
      </w:r>
      <w:r>
        <w:rPr>
          <w:rFonts w:asciiTheme="majorHAnsi" w:eastAsiaTheme="minorEastAsia" w:hAnsiTheme="majorHAnsi" w:cstheme="majorHAnsi"/>
        </w:rPr>
        <w:t>RACH</w:t>
      </w:r>
      <w:r w:rsidR="00B32BEF" w:rsidRPr="00FC2242">
        <w:rPr>
          <w:rFonts w:asciiTheme="majorHAnsi" w:eastAsiaTheme="minorEastAsia" w:hAnsiTheme="majorHAnsi" w:cstheme="majorHAnsi"/>
        </w:rPr>
        <w:t xml:space="preserve"> configurations</w:t>
      </w:r>
      <w:r w:rsidR="002C3661" w:rsidRPr="00FC2242">
        <w:rPr>
          <w:rFonts w:asciiTheme="majorHAnsi" w:eastAsiaTheme="minorEastAsia" w:hAnsiTheme="majorHAnsi" w:cstheme="majorHAnsi"/>
        </w:rPr>
        <w:t>.</w:t>
      </w:r>
      <w:r w:rsidR="00A86A66" w:rsidRPr="00FC2242">
        <w:rPr>
          <w:rFonts w:asciiTheme="majorHAnsi" w:eastAsiaTheme="minorEastAsia" w:hAnsiTheme="majorHAnsi" w:cstheme="majorHAnsi"/>
        </w:rPr>
        <w:t xml:space="preserve"> </w:t>
      </w:r>
      <w:r>
        <w:rPr>
          <w:rFonts w:asciiTheme="majorHAnsi" w:eastAsiaTheme="minorEastAsia" w:hAnsiTheme="majorHAnsi" w:cstheme="majorHAnsi"/>
        </w:rPr>
        <w:t>SBFD aware UE and non-SBFD aware UE determine RO/preamble/SSB mapping depending on different RACH configuration</w:t>
      </w:r>
      <w:r w:rsidR="005950EA" w:rsidRPr="00FC2242">
        <w:rPr>
          <w:rFonts w:asciiTheme="majorHAnsi" w:eastAsiaTheme="minorEastAsia" w:hAnsiTheme="majorHAnsi" w:cstheme="majorHAnsi"/>
        </w:rPr>
        <w:t>.</w:t>
      </w:r>
      <w:r w:rsidR="00A31661" w:rsidRPr="00FC2242">
        <w:rPr>
          <w:rFonts w:asciiTheme="majorHAnsi" w:eastAsiaTheme="minorEastAsia" w:hAnsiTheme="majorHAnsi" w:cstheme="majorHAnsi"/>
        </w:rPr>
        <w:t xml:space="preserve"> </w:t>
      </w:r>
      <w:r w:rsidR="002670BE" w:rsidRPr="00FC2242">
        <w:rPr>
          <w:rFonts w:asciiTheme="majorHAnsi" w:eastAsiaTheme="minorEastAsia" w:hAnsiTheme="majorHAnsi" w:cstheme="majorHAnsi"/>
        </w:rPr>
        <w:t xml:space="preserve">One </w:t>
      </w:r>
      <w:r w:rsidR="00A86A66" w:rsidRPr="00FC2242">
        <w:rPr>
          <w:rFonts w:asciiTheme="majorHAnsi" w:eastAsiaTheme="minorEastAsia" w:hAnsiTheme="majorHAnsi" w:cstheme="majorHAnsi"/>
        </w:rPr>
        <w:t>example</w:t>
      </w:r>
      <w:r w:rsidR="00B6451F" w:rsidRPr="00FC2242">
        <w:rPr>
          <w:rFonts w:asciiTheme="majorHAnsi" w:eastAsiaTheme="minorEastAsia" w:hAnsiTheme="majorHAnsi" w:cstheme="majorHAnsi"/>
        </w:rPr>
        <w:t xml:space="preserve"> is shown in </w:t>
      </w:r>
      <w:r w:rsidR="00B6451F" w:rsidRPr="00FC2242">
        <w:rPr>
          <w:rFonts w:asciiTheme="majorHAnsi" w:eastAsiaTheme="minorEastAsia" w:hAnsiTheme="majorHAnsi" w:cstheme="majorHAnsi"/>
        </w:rPr>
        <w:fldChar w:fldCharType="begin"/>
      </w:r>
      <w:r w:rsidR="00B6451F" w:rsidRPr="00FC2242">
        <w:rPr>
          <w:rFonts w:asciiTheme="majorHAnsi" w:eastAsiaTheme="minorEastAsia" w:hAnsiTheme="majorHAnsi" w:cstheme="majorHAnsi"/>
        </w:rPr>
        <w:instrText xml:space="preserve"> REF _Ref157625620 \h </w:instrText>
      </w:r>
      <w:r w:rsidR="00FC2242">
        <w:rPr>
          <w:rFonts w:asciiTheme="majorHAnsi" w:eastAsiaTheme="minorEastAsia" w:hAnsiTheme="majorHAnsi" w:cstheme="majorHAnsi"/>
        </w:rPr>
        <w:instrText xml:space="preserve"> \* MERGEFORMAT </w:instrText>
      </w:r>
      <w:r w:rsidR="00B6451F" w:rsidRPr="00FC2242">
        <w:rPr>
          <w:rFonts w:asciiTheme="majorHAnsi" w:eastAsiaTheme="minorEastAsia" w:hAnsiTheme="majorHAnsi" w:cstheme="majorHAnsi"/>
        </w:rPr>
      </w:r>
      <w:r w:rsidR="00B6451F" w:rsidRPr="00FC2242">
        <w:rPr>
          <w:rFonts w:asciiTheme="majorHAnsi" w:eastAsiaTheme="minorEastAsia" w:hAnsiTheme="majorHAnsi" w:cstheme="majorHAnsi"/>
        </w:rPr>
        <w:fldChar w:fldCharType="separate"/>
      </w:r>
      <w:r w:rsidR="00B6451F" w:rsidRPr="00FC2242">
        <w:rPr>
          <w:rFonts w:asciiTheme="majorHAnsi" w:hAnsiTheme="majorHAnsi" w:cstheme="majorHAnsi"/>
        </w:rPr>
        <w:t xml:space="preserve">Figure </w:t>
      </w:r>
      <w:r w:rsidR="00B6451F" w:rsidRPr="00FC2242">
        <w:rPr>
          <w:rFonts w:asciiTheme="majorHAnsi" w:hAnsiTheme="majorHAnsi" w:cstheme="majorHAnsi"/>
          <w:noProof/>
        </w:rPr>
        <w:t>5</w:t>
      </w:r>
      <w:r w:rsidR="00B6451F" w:rsidRPr="00FC2242">
        <w:rPr>
          <w:rFonts w:asciiTheme="majorHAnsi" w:eastAsiaTheme="minorEastAsia" w:hAnsiTheme="majorHAnsi" w:cstheme="majorHAnsi"/>
        </w:rPr>
        <w:fldChar w:fldCharType="end"/>
      </w:r>
      <w:r w:rsidR="00B6451F" w:rsidRPr="00FC2242">
        <w:rPr>
          <w:rFonts w:asciiTheme="majorHAnsi" w:eastAsiaTheme="minorEastAsia" w:hAnsiTheme="majorHAnsi" w:cstheme="majorHAnsi"/>
        </w:rPr>
        <w:t xml:space="preserve">, ROs of </w:t>
      </w:r>
      <w:r w:rsidR="00B860D8" w:rsidRPr="00FC2242">
        <w:rPr>
          <w:rFonts w:asciiTheme="majorHAnsi" w:eastAsiaTheme="minorEastAsia" w:hAnsiTheme="majorHAnsi" w:cstheme="majorHAnsi"/>
        </w:rPr>
        <w:t>SBFD aware UE</w:t>
      </w:r>
      <w:r w:rsidR="00B6451F" w:rsidRPr="00FC2242">
        <w:rPr>
          <w:rFonts w:asciiTheme="majorHAnsi" w:eastAsiaTheme="minorEastAsia" w:hAnsiTheme="majorHAnsi" w:cstheme="majorHAnsi"/>
        </w:rPr>
        <w:t xml:space="preserve"> and </w:t>
      </w:r>
      <w:r>
        <w:rPr>
          <w:rFonts w:asciiTheme="majorHAnsi" w:eastAsiaTheme="minorEastAsia" w:hAnsiTheme="majorHAnsi" w:cstheme="majorHAnsi"/>
        </w:rPr>
        <w:t>non-SBFD aware UE</w:t>
      </w:r>
      <w:r w:rsidRPr="00FC2242">
        <w:rPr>
          <w:rFonts w:asciiTheme="majorHAnsi" w:eastAsiaTheme="minorEastAsia" w:hAnsiTheme="majorHAnsi" w:cstheme="majorHAnsi"/>
        </w:rPr>
        <w:t xml:space="preserve"> </w:t>
      </w:r>
      <w:r w:rsidR="00B6451F" w:rsidRPr="00FC2242">
        <w:rPr>
          <w:rFonts w:asciiTheme="majorHAnsi" w:eastAsiaTheme="minorEastAsia" w:hAnsiTheme="majorHAnsi" w:cstheme="majorHAnsi"/>
        </w:rPr>
        <w:t xml:space="preserve">are </w:t>
      </w:r>
      <w:proofErr w:type="spellStart"/>
      <w:r w:rsidR="00B6451F" w:rsidRPr="00FC2242">
        <w:rPr>
          <w:rFonts w:asciiTheme="majorHAnsi" w:eastAsiaTheme="minorEastAsia" w:hAnsiTheme="majorHAnsi" w:cstheme="majorHAnsi"/>
        </w:rPr>
        <w:t>FDMed</w:t>
      </w:r>
      <w:proofErr w:type="spellEnd"/>
      <w:r w:rsidR="000B34F7" w:rsidRPr="00FC2242">
        <w:rPr>
          <w:rFonts w:asciiTheme="majorHAnsi" w:eastAsiaTheme="minorEastAsia" w:hAnsiTheme="majorHAnsi" w:cstheme="majorHAnsi"/>
        </w:rPr>
        <w:t>.</w:t>
      </w:r>
      <w:r w:rsidR="00127D4B" w:rsidRPr="00FC2242">
        <w:rPr>
          <w:rFonts w:asciiTheme="majorHAnsi" w:eastAsiaTheme="minorEastAsia" w:hAnsiTheme="majorHAnsi" w:cstheme="majorHAnsi"/>
        </w:rPr>
        <w:t xml:space="preserve"> </w:t>
      </w:r>
      <w:r w:rsidR="00E406A5" w:rsidRPr="00FC2242">
        <w:rPr>
          <w:rFonts w:asciiTheme="majorHAnsi" w:eastAsiaTheme="minorEastAsia" w:hAnsiTheme="majorHAnsi" w:cstheme="majorHAnsi"/>
        </w:rPr>
        <w:t>Option 3)</w:t>
      </w:r>
      <w:r w:rsidR="007E1B1E"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w:t>
      </w:r>
      <w:r>
        <w:rPr>
          <w:rFonts w:asciiTheme="majorHAnsi" w:eastAsiaTheme="minorEastAsia" w:hAnsiTheme="majorHAnsi" w:cstheme="majorHAnsi"/>
        </w:rPr>
        <w:t>similar to the mechanism</w:t>
      </w:r>
      <w:r w:rsidRPr="00FC2242">
        <w:rPr>
          <w:rFonts w:asciiTheme="majorHAnsi" w:eastAsiaTheme="minorEastAsia" w:hAnsiTheme="majorHAnsi" w:cstheme="majorHAnsi"/>
        </w:rPr>
        <w:t xml:space="preserve"> </w:t>
      </w:r>
      <w:r>
        <w:rPr>
          <w:rFonts w:asciiTheme="majorHAnsi" w:eastAsiaTheme="minorEastAsia" w:hAnsiTheme="majorHAnsi" w:cstheme="majorHAnsi"/>
        </w:rPr>
        <w:t>for distinguishing</w:t>
      </w:r>
      <w:r w:rsidRPr="00FC2242">
        <w:rPr>
          <w:rFonts w:asciiTheme="majorHAnsi" w:eastAsiaTheme="minorEastAsia" w:hAnsiTheme="majorHAnsi" w:cstheme="majorHAnsi"/>
        </w:rPr>
        <w:t xml:space="preserve"> 2-step RA and 4-step RA </w:t>
      </w:r>
      <w:r>
        <w:rPr>
          <w:rFonts w:asciiTheme="majorHAnsi" w:eastAsiaTheme="minorEastAsia" w:hAnsiTheme="majorHAnsi" w:cstheme="majorHAnsi"/>
        </w:rPr>
        <w:t xml:space="preserve">in </w:t>
      </w:r>
      <w:r w:rsidR="008653B1">
        <w:rPr>
          <w:rFonts w:asciiTheme="majorHAnsi" w:eastAsiaTheme="minorEastAsia" w:hAnsiTheme="majorHAnsi" w:cstheme="majorHAnsi"/>
        </w:rPr>
        <w:t>same symbols</w:t>
      </w:r>
      <w:r>
        <w:rPr>
          <w:rFonts w:asciiTheme="majorHAnsi" w:eastAsiaTheme="minorEastAsia" w:hAnsiTheme="majorHAnsi" w:cstheme="majorHAnsi"/>
        </w:rPr>
        <w:t xml:space="preserve"> as well</w:t>
      </w:r>
      <w:r w:rsidR="007E1B1E" w:rsidRPr="00FC2242">
        <w:rPr>
          <w:rFonts w:asciiTheme="majorHAnsi" w:eastAsiaTheme="minorEastAsia" w:hAnsiTheme="majorHAnsi" w:cstheme="majorHAnsi"/>
        </w:rPr>
        <w:t>.</w:t>
      </w:r>
      <w:r w:rsidR="0079533A" w:rsidRPr="00FC2242">
        <w:rPr>
          <w:rFonts w:asciiTheme="majorHAnsi" w:eastAsiaTheme="minorEastAsia" w:hAnsiTheme="majorHAnsi" w:cstheme="majorHAnsi"/>
        </w:rPr>
        <w:t xml:space="preserve"> </w:t>
      </w:r>
      <w:r>
        <w:rPr>
          <w:rFonts w:asciiTheme="majorHAnsi" w:eastAsiaTheme="minorEastAsia" w:hAnsiTheme="majorHAnsi" w:cstheme="majorHAnsi"/>
        </w:rPr>
        <w:t>It</w:t>
      </w:r>
      <w:r w:rsidR="00B165F8" w:rsidRPr="00FC2242">
        <w:rPr>
          <w:rFonts w:asciiTheme="majorHAnsi" w:eastAsiaTheme="minorEastAsia" w:hAnsiTheme="majorHAnsi" w:cstheme="majorHAnsi"/>
        </w:rPr>
        <w:t xml:space="preserve"> is </w:t>
      </w:r>
      <w:r w:rsidR="007169D3" w:rsidRPr="00FC2242">
        <w:rPr>
          <w:rFonts w:asciiTheme="majorHAnsi" w:eastAsiaTheme="minorEastAsia" w:hAnsiTheme="majorHAnsi" w:cstheme="majorHAnsi"/>
        </w:rPr>
        <w:t xml:space="preserve">straightforward and efficient. However, segment of UL resources is </w:t>
      </w:r>
      <w:r w:rsidR="004C13C7" w:rsidRPr="00FC2242">
        <w:rPr>
          <w:rFonts w:asciiTheme="majorHAnsi" w:eastAsiaTheme="minorEastAsia" w:hAnsiTheme="majorHAnsi" w:cstheme="majorHAnsi"/>
        </w:rPr>
        <w:t>more severe</w:t>
      </w:r>
      <w:r w:rsidR="005D499A" w:rsidRPr="00FC2242">
        <w:rPr>
          <w:rFonts w:asciiTheme="majorHAnsi" w:eastAsiaTheme="minorEastAsia" w:hAnsiTheme="majorHAnsi" w:cstheme="majorHAnsi"/>
        </w:rPr>
        <w:t>.</w:t>
      </w:r>
    </w:p>
    <w:p w14:paraId="52C3CF93" w14:textId="33CB2117" w:rsidR="0083229B" w:rsidRPr="00FC2242" w:rsidRDefault="00B860D8" w:rsidP="00BA1F34">
      <w:pPr>
        <w:pStyle w:val="-"/>
        <w:rPr>
          <w:rFonts w:asciiTheme="majorHAnsi" w:hAnsiTheme="majorHAnsi" w:cstheme="majorHAnsi"/>
        </w:rPr>
      </w:pPr>
      <w:r w:rsidRPr="00FC2242">
        <w:rPr>
          <w:rFonts w:asciiTheme="majorHAnsi" w:hAnsiTheme="majorHAnsi" w:cstheme="majorHAnsi"/>
        </w:rPr>
        <w:drawing>
          <wp:inline distT="0" distB="0" distL="0" distR="0" wp14:anchorId="6F0C7236" wp14:editId="01E3243F">
            <wp:extent cx="5929520" cy="125374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104" cy="1257882"/>
                    </a:xfrm>
                    <a:prstGeom prst="rect">
                      <a:avLst/>
                    </a:prstGeom>
                    <a:noFill/>
                  </pic:spPr>
                </pic:pic>
              </a:graphicData>
            </a:graphic>
          </wp:inline>
        </w:drawing>
      </w:r>
    </w:p>
    <w:p w14:paraId="0DC33523" w14:textId="77F62CD9" w:rsidR="0083229B" w:rsidRPr="00FC2242" w:rsidRDefault="0083229B" w:rsidP="00BA1F34">
      <w:pPr>
        <w:pStyle w:val="affff1"/>
        <w:rPr>
          <w:rFonts w:asciiTheme="majorHAnsi" w:eastAsiaTheme="minorEastAsia" w:hAnsiTheme="majorHAnsi" w:cstheme="majorHAnsi"/>
        </w:rPr>
      </w:pPr>
      <w:bookmarkStart w:id="10" w:name="_Ref15762562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5</w:t>
      </w:r>
      <w:r w:rsidRPr="00FC2242">
        <w:rPr>
          <w:rFonts w:asciiTheme="majorHAnsi" w:hAnsiTheme="majorHAnsi" w:cstheme="majorHAnsi"/>
        </w:rPr>
        <w:fldChar w:fldCharType="end"/>
      </w:r>
      <w:bookmarkEnd w:id="10"/>
      <w:r w:rsidRPr="00FC2242">
        <w:rPr>
          <w:rFonts w:asciiTheme="majorHAnsi" w:hAnsiTheme="majorHAnsi" w:cstheme="majorHAnsi"/>
        </w:rPr>
        <w:t xml:space="preserve"> </w:t>
      </w:r>
      <w:r w:rsidR="00CA2D31" w:rsidRPr="00FC2242">
        <w:rPr>
          <w:rFonts w:asciiTheme="majorHAnsi" w:hAnsiTheme="majorHAnsi" w:cstheme="majorHAnsi"/>
        </w:rPr>
        <w:t>Option 3)</w:t>
      </w:r>
      <w:r w:rsidR="005A3BB7" w:rsidRPr="00FC2242">
        <w:rPr>
          <w:rFonts w:asciiTheme="majorHAnsi" w:hAnsiTheme="majorHAnsi" w:cstheme="majorHAnsi"/>
        </w:rPr>
        <w:t xml:space="preserve">: </w:t>
      </w:r>
      <w:r w:rsidRPr="00FC2242">
        <w:rPr>
          <w:rFonts w:asciiTheme="majorHAnsi" w:eastAsiaTheme="minorEastAsia" w:hAnsiTheme="majorHAnsi" w:cstheme="majorHAnsi"/>
        </w:rPr>
        <w:t xml:space="preserve">Separate </w:t>
      </w:r>
      <w:r w:rsidR="0096553C" w:rsidRPr="00FC2242">
        <w:rPr>
          <w:rFonts w:asciiTheme="majorHAnsi" w:eastAsiaTheme="minorEastAsia" w:hAnsiTheme="majorHAnsi" w:cstheme="majorHAnsi"/>
        </w:rPr>
        <w:t xml:space="preserve">RO </w:t>
      </w:r>
      <w:r w:rsidRPr="00FC2242">
        <w:rPr>
          <w:rFonts w:asciiTheme="majorHAnsi" w:eastAsiaTheme="minorEastAsia" w:hAnsiTheme="majorHAnsi" w:cstheme="majorHAnsi"/>
        </w:rPr>
        <w:t xml:space="preserve">configurations for </w:t>
      </w:r>
      <w:r w:rsidR="002B5ED4" w:rsidRPr="00FC2242">
        <w:rPr>
          <w:rFonts w:asciiTheme="majorHAnsi" w:hAnsiTheme="majorHAnsi" w:cstheme="majorHAnsi"/>
        </w:rPr>
        <w:t>SBFD</w:t>
      </w:r>
      <w:r w:rsidR="002B5ED4" w:rsidRPr="00FC2242">
        <w:rPr>
          <w:rFonts w:asciiTheme="majorHAnsi" w:eastAsiaTheme="minorEastAsia" w:hAnsiTheme="majorHAnsi" w:cstheme="majorHAnsi"/>
        </w:rPr>
        <w:t xml:space="preserve"> </w:t>
      </w:r>
      <w:r w:rsidR="002B5ED4" w:rsidRPr="00FC2242">
        <w:rPr>
          <w:rFonts w:asciiTheme="majorHAnsi" w:hAnsiTheme="majorHAnsi" w:cstheme="majorHAnsi"/>
        </w:rPr>
        <w:t xml:space="preserve">aware UE and </w:t>
      </w:r>
      <w:r w:rsidR="002B5ED4" w:rsidRPr="00FC2242">
        <w:rPr>
          <w:rFonts w:asciiTheme="majorHAnsi" w:eastAsiaTheme="minorEastAsia" w:hAnsiTheme="majorHAnsi" w:cstheme="majorHAnsi"/>
        </w:rPr>
        <w:t>non-SBFD aware UE</w:t>
      </w:r>
    </w:p>
    <w:p w14:paraId="34706B73" w14:textId="03403FCD" w:rsidR="008469B1" w:rsidRPr="00FC2242" w:rsidRDefault="008469B1" w:rsidP="00BA1F34">
      <w:pPr>
        <w:spacing w:before="120"/>
        <w:rPr>
          <w:rFonts w:asciiTheme="majorHAnsi" w:eastAsiaTheme="minorEastAsia" w:hAnsiTheme="majorHAnsi" w:cstheme="majorHAnsi"/>
        </w:rPr>
      </w:pPr>
    </w:p>
    <w:p w14:paraId="0C9C5093" w14:textId="0FA21BB4" w:rsidR="000957D4" w:rsidRPr="00FC2242" w:rsidRDefault="007E7E81" w:rsidP="00BA1F34">
      <w:pPr>
        <w:spacing w:before="120"/>
        <w:rPr>
          <w:rFonts w:asciiTheme="majorHAnsi" w:eastAsiaTheme="minorEastAsia" w:hAnsiTheme="majorHAnsi" w:cstheme="majorHAnsi"/>
        </w:rPr>
      </w:pPr>
      <w:r>
        <w:rPr>
          <w:rFonts w:asciiTheme="majorHAnsi" w:eastAsiaTheme="minorEastAsia" w:hAnsiTheme="majorHAnsi" w:cstheme="majorHAnsi"/>
        </w:rPr>
        <w:t>For</w:t>
      </w:r>
      <w:r w:rsidR="00C05BF0" w:rsidRPr="00FC2242">
        <w:rPr>
          <w:rFonts w:asciiTheme="majorHAnsi" w:eastAsiaTheme="minorEastAsia" w:hAnsiTheme="majorHAnsi" w:cstheme="majorHAnsi"/>
        </w:rPr>
        <w:t xml:space="preserve"> option 4)</w:t>
      </w:r>
      <w:r>
        <w:rPr>
          <w:rFonts w:asciiTheme="majorHAnsi" w:eastAsiaTheme="minorEastAsia" w:hAnsiTheme="majorHAnsi" w:cstheme="majorHAnsi"/>
        </w:rPr>
        <w:t>,</w:t>
      </w:r>
      <w:r w:rsidR="00CD75F1" w:rsidRPr="00FC2242">
        <w:rPr>
          <w:rFonts w:asciiTheme="majorHAnsi" w:eastAsiaTheme="minorEastAsia" w:hAnsiTheme="majorHAnsi" w:cstheme="majorHAnsi"/>
        </w:rPr>
        <w:t xml:space="preserve"> </w:t>
      </w:r>
      <w:r w:rsidR="00DE1992">
        <w:rPr>
          <w:rFonts w:asciiTheme="majorHAnsi" w:eastAsiaTheme="minorEastAsia" w:hAnsiTheme="majorHAnsi" w:cstheme="majorHAnsi" w:hint="eastAsia"/>
        </w:rPr>
        <w:t xml:space="preserve">one single </w:t>
      </w:r>
      <w:r>
        <w:rPr>
          <w:rFonts w:asciiTheme="majorHAnsi" w:eastAsiaTheme="minorEastAsia" w:hAnsiTheme="majorHAnsi" w:cstheme="majorHAnsi"/>
        </w:rPr>
        <w:t>RACH</w:t>
      </w:r>
      <w:r w:rsidRPr="00FC2242">
        <w:rPr>
          <w:rFonts w:asciiTheme="majorHAnsi" w:eastAsiaTheme="minorEastAsia" w:hAnsiTheme="majorHAnsi" w:cstheme="majorHAnsi"/>
        </w:rPr>
        <w:t xml:space="preserve"> configuration </w:t>
      </w:r>
      <w:r>
        <w:rPr>
          <w:rFonts w:asciiTheme="majorHAnsi" w:eastAsiaTheme="minorEastAsia" w:hAnsiTheme="majorHAnsi" w:cstheme="majorHAnsi"/>
        </w:rPr>
        <w:t>is also applied to</w:t>
      </w:r>
      <w:r w:rsidRPr="00FC2242">
        <w:rPr>
          <w:rFonts w:asciiTheme="majorHAnsi" w:eastAsiaTheme="minorEastAsia" w:hAnsiTheme="majorHAnsi" w:cstheme="majorHAnsi"/>
        </w:rPr>
        <w:t xml:space="preserve"> </w:t>
      </w:r>
      <w:r>
        <w:rPr>
          <w:rFonts w:asciiTheme="majorHAnsi" w:eastAsiaTheme="minorEastAsia" w:hAnsiTheme="majorHAnsi" w:cstheme="majorHAnsi"/>
        </w:rPr>
        <w:t>both</w:t>
      </w:r>
      <w:r w:rsidRPr="00FC2242">
        <w:rPr>
          <w:rFonts w:asciiTheme="majorHAnsi" w:eastAsiaTheme="minorEastAsia" w:hAnsiTheme="majorHAnsi" w:cstheme="majorHAnsi"/>
        </w:rPr>
        <w:t xml:space="preserve"> SBFD aware UE and non-SBFD aware UE</w:t>
      </w:r>
      <w:r w:rsidR="009E4738" w:rsidRPr="00FC2242">
        <w:rPr>
          <w:rFonts w:asciiTheme="majorHAnsi" w:eastAsiaTheme="minorEastAsia" w:hAnsiTheme="majorHAnsi" w:cstheme="majorHAnsi"/>
        </w:rPr>
        <w:t xml:space="preserve">. </w:t>
      </w:r>
      <w:r>
        <w:rPr>
          <w:rFonts w:asciiTheme="majorHAnsi" w:eastAsiaTheme="minorEastAsia" w:hAnsiTheme="majorHAnsi" w:cstheme="majorHAnsi"/>
        </w:rPr>
        <w:t xml:space="preserve">However, </w:t>
      </w:r>
      <w:r w:rsidR="00321D02" w:rsidRPr="00FC2242">
        <w:rPr>
          <w:rFonts w:asciiTheme="majorHAnsi" w:eastAsiaTheme="minorEastAsia" w:hAnsiTheme="majorHAnsi" w:cstheme="majorHAnsi"/>
        </w:rPr>
        <w:t xml:space="preserve">a new </w:t>
      </w:r>
      <w:r>
        <w:rPr>
          <w:rFonts w:asciiTheme="majorHAnsi" w:eastAsiaTheme="minorEastAsia" w:hAnsiTheme="majorHAnsi" w:cstheme="majorHAnsi"/>
        </w:rPr>
        <w:t xml:space="preserve">RO/preamble/SSB </w:t>
      </w:r>
      <w:r w:rsidR="000B63B3" w:rsidRPr="00FC2242">
        <w:rPr>
          <w:rFonts w:asciiTheme="majorHAnsi" w:eastAsiaTheme="minorEastAsia" w:hAnsiTheme="majorHAnsi" w:cstheme="majorHAnsi"/>
        </w:rPr>
        <w:t xml:space="preserve">mapping </w:t>
      </w:r>
      <w:r>
        <w:rPr>
          <w:rFonts w:asciiTheme="majorHAnsi" w:eastAsiaTheme="minorEastAsia" w:hAnsiTheme="majorHAnsi" w:cstheme="majorHAnsi"/>
        </w:rPr>
        <w:t>rule</w:t>
      </w:r>
      <w:r w:rsidRPr="00FC2242">
        <w:rPr>
          <w:rFonts w:asciiTheme="majorHAnsi" w:eastAsiaTheme="minorEastAsia" w:hAnsiTheme="majorHAnsi" w:cstheme="majorHAnsi"/>
        </w:rPr>
        <w:t xml:space="preserve"> </w:t>
      </w:r>
      <w:r w:rsidR="003F7C51">
        <w:rPr>
          <w:rFonts w:asciiTheme="majorHAnsi" w:eastAsiaTheme="minorEastAsia" w:hAnsiTheme="majorHAnsi" w:cstheme="majorHAnsi" w:hint="eastAsia"/>
        </w:rPr>
        <w:t>need</w:t>
      </w:r>
      <w:r w:rsidR="003F7C51">
        <w:rPr>
          <w:rFonts w:asciiTheme="majorHAnsi" w:eastAsiaTheme="minorEastAsia" w:hAnsiTheme="majorHAnsi" w:cstheme="majorHAnsi"/>
        </w:rPr>
        <w:t xml:space="preserve">s to be </w:t>
      </w:r>
      <w:r>
        <w:rPr>
          <w:rFonts w:asciiTheme="majorHAnsi" w:eastAsiaTheme="minorEastAsia" w:hAnsiTheme="majorHAnsi" w:cstheme="majorHAnsi"/>
        </w:rPr>
        <w:t>introduced</w:t>
      </w:r>
      <w:r w:rsidR="00DE29D1" w:rsidRPr="00FC2242">
        <w:rPr>
          <w:rFonts w:asciiTheme="majorHAnsi" w:eastAsiaTheme="minorEastAsia" w:hAnsiTheme="majorHAnsi" w:cstheme="majorHAnsi"/>
        </w:rPr>
        <w:t xml:space="preserve"> for SBFD</w:t>
      </w:r>
      <w:r w:rsidR="00064C81" w:rsidRPr="00FC2242">
        <w:rPr>
          <w:rFonts w:asciiTheme="majorHAnsi" w:eastAsiaTheme="minorEastAsia" w:hAnsiTheme="majorHAnsi" w:cstheme="majorHAnsi"/>
        </w:rPr>
        <w:t xml:space="preserve"> </w:t>
      </w:r>
      <w:r w:rsidR="00DE29D1" w:rsidRPr="00FC2242">
        <w:rPr>
          <w:rFonts w:asciiTheme="majorHAnsi" w:eastAsiaTheme="minorEastAsia" w:hAnsiTheme="majorHAnsi" w:cstheme="majorHAnsi"/>
        </w:rPr>
        <w:t>aware UE</w:t>
      </w:r>
      <w:r w:rsidR="00DA387E" w:rsidRPr="00FC2242">
        <w:rPr>
          <w:rFonts w:asciiTheme="majorHAnsi" w:eastAsiaTheme="minorEastAsia" w:hAnsiTheme="majorHAnsi" w:cstheme="majorHAnsi"/>
        </w:rPr>
        <w:t xml:space="preserve"> to ensure that </w:t>
      </w:r>
      <w:r w:rsidR="00CA77D5" w:rsidRPr="00FC2242">
        <w:rPr>
          <w:rFonts w:asciiTheme="majorHAnsi" w:eastAsiaTheme="minorEastAsia" w:hAnsiTheme="majorHAnsi" w:cstheme="majorHAnsi"/>
        </w:rPr>
        <w:t xml:space="preserve">SSB indexes determined for </w:t>
      </w:r>
      <w:r w:rsidR="00B860D8" w:rsidRPr="00FC2242">
        <w:rPr>
          <w:rFonts w:asciiTheme="majorHAnsi" w:eastAsiaTheme="minorEastAsia" w:hAnsiTheme="majorHAnsi" w:cstheme="majorHAnsi"/>
        </w:rPr>
        <w:t>SBFD aware UE</w:t>
      </w:r>
      <w:r w:rsidR="00CA77D5" w:rsidRPr="00FC2242">
        <w:rPr>
          <w:rFonts w:asciiTheme="majorHAnsi" w:eastAsiaTheme="minorEastAsia" w:hAnsiTheme="majorHAnsi" w:cstheme="majorHAnsi"/>
        </w:rPr>
        <w:t xml:space="preserve"> and </w:t>
      </w:r>
      <w:r w:rsidR="00007E5B" w:rsidRPr="00FC2242">
        <w:rPr>
          <w:rFonts w:asciiTheme="majorHAnsi" w:eastAsiaTheme="minorEastAsia" w:hAnsiTheme="majorHAnsi" w:cstheme="majorHAnsi"/>
        </w:rPr>
        <w:t>non-SBFD aware UE</w:t>
      </w:r>
      <w:r w:rsidR="00CA77D5" w:rsidRPr="00FC2242">
        <w:rPr>
          <w:rFonts w:asciiTheme="majorHAnsi" w:eastAsiaTheme="minorEastAsia" w:hAnsiTheme="majorHAnsi" w:cstheme="majorHAnsi"/>
        </w:rPr>
        <w:t xml:space="preserve"> for a given legacy valid RO are same.</w:t>
      </w:r>
      <w:r w:rsidR="00477604" w:rsidRPr="00FC2242">
        <w:rPr>
          <w:rFonts w:asciiTheme="majorHAnsi" w:eastAsiaTheme="minorEastAsia" w:hAnsiTheme="majorHAnsi" w:cstheme="majorHAnsi"/>
        </w:rPr>
        <w:t xml:space="preserve"> One example in given in </w:t>
      </w:r>
      <w:r w:rsidR="00E7777C" w:rsidRPr="00FC2242">
        <w:rPr>
          <w:rFonts w:asciiTheme="majorHAnsi" w:eastAsiaTheme="minorEastAsia" w:hAnsiTheme="majorHAnsi" w:cstheme="majorHAnsi"/>
        </w:rPr>
        <w:fldChar w:fldCharType="begin"/>
      </w:r>
      <w:r w:rsidR="00E7777C" w:rsidRPr="00FC2242">
        <w:rPr>
          <w:rFonts w:asciiTheme="majorHAnsi" w:eastAsiaTheme="minorEastAsia" w:hAnsiTheme="majorHAnsi" w:cstheme="majorHAnsi"/>
        </w:rPr>
        <w:instrText xml:space="preserve"> REF _Ref157695436 \h </w:instrText>
      </w:r>
      <w:r w:rsidR="00FC2242">
        <w:rPr>
          <w:rFonts w:asciiTheme="majorHAnsi" w:eastAsiaTheme="minorEastAsia" w:hAnsiTheme="majorHAnsi" w:cstheme="majorHAnsi"/>
        </w:rPr>
        <w:instrText xml:space="preserve"> \* MERGEFORMAT </w:instrText>
      </w:r>
      <w:r w:rsidR="00E7777C" w:rsidRPr="00FC2242">
        <w:rPr>
          <w:rFonts w:asciiTheme="majorHAnsi" w:eastAsiaTheme="minorEastAsia" w:hAnsiTheme="majorHAnsi" w:cstheme="majorHAnsi"/>
        </w:rPr>
      </w:r>
      <w:r w:rsidR="00E7777C" w:rsidRPr="00FC2242">
        <w:rPr>
          <w:rFonts w:asciiTheme="majorHAnsi" w:eastAsiaTheme="minorEastAsia" w:hAnsiTheme="majorHAnsi" w:cstheme="majorHAnsi"/>
        </w:rPr>
        <w:fldChar w:fldCharType="separate"/>
      </w:r>
      <w:r w:rsidR="00E7777C" w:rsidRPr="00FC2242">
        <w:rPr>
          <w:rFonts w:asciiTheme="majorHAnsi" w:hAnsiTheme="majorHAnsi" w:cstheme="majorHAnsi"/>
        </w:rPr>
        <w:t xml:space="preserve">Figure </w:t>
      </w:r>
      <w:r w:rsidR="00E7777C" w:rsidRPr="00FC2242">
        <w:rPr>
          <w:rFonts w:asciiTheme="majorHAnsi" w:hAnsiTheme="majorHAnsi" w:cstheme="majorHAnsi"/>
          <w:noProof/>
        </w:rPr>
        <w:t>6</w:t>
      </w:r>
      <w:r w:rsidR="00E7777C" w:rsidRPr="00FC2242">
        <w:rPr>
          <w:rFonts w:asciiTheme="majorHAnsi" w:eastAsiaTheme="minorEastAsia" w:hAnsiTheme="majorHAnsi" w:cstheme="majorHAnsi"/>
        </w:rPr>
        <w:fldChar w:fldCharType="end"/>
      </w:r>
      <w:r w:rsidR="00477604" w:rsidRPr="00FC2242">
        <w:rPr>
          <w:rFonts w:asciiTheme="majorHAnsi" w:eastAsiaTheme="minorEastAsia" w:hAnsiTheme="majorHAnsi" w:cstheme="majorHAnsi"/>
        </w:rPr>
        <w:t xml:space="preserve">. </w:t>
      </w:r>
      <w:r w:rsidR="0013176B" w:rsidRPr="00FC2242">
        <w:rPr>
          <w:rFonts w:asciiTheme="majorHAnsi" w:eastAsiaTheme="minorEastAsia" w:hAnsiTheme="majorHAnsi" w:cstheme="majorHAnsi"/>
        </w:rPr>
        <w:t>Firstly, SBFD</w:t>
      </w:r>
      <w:r w:rsidR="00C21639" w:rsidRPr="00FC2242">
        <w:rPr>
          <w:rFonts w:asciiTheme="majorHAnsi" w:eastAsiaTheme="minorEastAsia" w:hAnsiTheme="majorHAnsi" w:cstheme="majorHAnsi"/>
        </w:rPr>
        <w:t xml:space="preserve"> </w:t>
      </w:r>
      <w:r w:rsidR="0013176B" w:rsidRPr="00FC2242">
        <w:rPr>
          <w:rFonts w:asciiTheme="majorHAnsi" w:eastAsiaTheme="minorEastAsia" w:hAnsiTheme="majorHAnsi" w:cstheme="majorHAnsi"/>
        </w:rPr>
        <w:t xml:space="preserve">aware UE </w:t>
      </w:r>
      <w:r>
        <w:rPr>
          <w:rFonts w:asciiTheme="majorHAnsi" w:eastAsiaTheme="minorEastAsia" w:hAnsiTheme="majorHAnsi" w:cstheme="majorHAnsi" w:hint="eastAsia"/>
        </w:rPr>
        <w:t>determines</w:t>
      </w:r>
      <w:r>
        <w:rPr>
          <w:rFonts w:asciiTheme="majorHAnsi" w:eastAsiaTheme="minorEastAsia" w:hAnsiTheme="majorHAnsi" w:cstheme="majorHAnsi"/>
        </w:rPr>
        <w:t xml:space="preserve"> the </w:t>
      </w:r>
      <w:r w:rsidR="0013176B" w:rsidRPr="00FC2242">
        <w:rPr>
          <w:rFonts w:asciiTheme="majorHAnsi" w:eastAsiaTheme="minorEastAsia" w:hAnsiTheme="majorHAnsi" w:cstheme="majorHAnsi"/>
        </w:rPr>
        <w:t>map</w:t>
      </w:r>
      <w:r>
        <w:rPr>
          <w:rFonts w:asciiTheme="majorHAnsi" w:eastAsiaTheme="minorEastAsia" w:hAnsiTheme="majorHAnsi" w:cstheme="majorHAnsi"/>
        </w:rPr>
        <w:t>ping between</w:t>
      </w:r>
      <w:r w:rsidR="0013176B" w:rsidRPr="00FC2242">
        <w:rPr>
          <w:rFonts w:asciiTheme="majorHAnsi" w:eastAsiaTheme="minorEastAsia" w:hAnsiTheme="majorHAnsi" w:cstheme="majorHAnsi"/>
        </w:rPr>
        <w:t xml:space="preserve"> legacy valid RO and SSB </w:t>
      </w:r>
      <w:r>
        <w:rPr>
          <w:rFonts w:asciiTheme="majorHAnsi" w:eastAsiaTheme="minorEastAsia" w:hAnsiTheme="majorHAnsi" w:cstheme="majorHAnsi"/>
        </w:rPr>
        <w:t xml:space="preserve">in the </w:t>
      </w:r>
      <w:r w:rsidR="0013176B" w:rsidRPr="00FC2242">
        <w:rPr>
          <w:rFonts w:asciiTheme="majorHAnsi" w:eastAsiaTheme="minorEastAsia" w:hAnsiTheme="majorHAnsi" w:cstheme="majorHAnsi"/>
        </w:rPr>
        <w:t xml:space="preserve">same </w:t>
      </w:r>
      <w:r w:rsidR="00BB18C4" w:rsidRPr="00FC2242">
        <w:rPr>
          <w:rFonts w:asciiTheme="majorHAnsi" w:eastAsiaTheme="minorEastAsia" w:hAnsiTheme="majorHAnsi" w:cstheme="majorHAnsi"/>
        </w:rPr>
        <w:t xml:space="preserve">way </w:t>
      </w:r>
      <w:r w:rsidR="0013176B" w:rsidRPr="00FC2242">
        <w:rPr>
          <w:rFonts w:asciiTheme="majorHAnsi" w:eastAsiaTheme="minorEastAsia" w:hAnsiTheme="majorHAnsi" w:cstheme="majorHAnsi"/>
        </w:rPr>
        <w:t xml:space="preserve">as </w:t>
      </w:r>
      <w:r w:rsidR="00007E5B" w:rsidRPr="00FC2242">
        <w:rPr>
          <w:rFonts w:asciiTheme="majorHAnsi" w:eastAsiaTheme="minorEastAsia" w:hAnsiTheme="majorHAnsi" w:cstheme="majorHAnsi"/>
        </w:rPr>
        <w:t>non-SBFD aware UE</w:t>
      </w:r>
      <w:r w:rsidR="0013176B" w:rsidRPr="00FC2242">
        <w:rPr>
          <w:rFonts w:asciiTheme="majorHAnsi" w:eastAsiaTheme="minorEastAsia" w:hAnsiTheme="majorHAnsi" w:cstheme="majorHAnsi"/>
        </w:rPr>
        <w:t>.</w:t>
      </w:r>
      <w:r w:rsidR="009262BA" w:rsidRPr="00FC2242">
        <w:rPr>
          <w:rFonts w:asciiTheme="majorHAnsi" w:eastAsiaTheme="minorEastAsia" w:hAnsiTheme="majorHAnsi" w:cstheme="majorHAnsi"/>
        </w:rPr>
        <w:t xml:space="preserve"> Then, </w:t>
      </w:r>
      <w:r w:rsidR="00B860D8" w:rsidRPr="00FC2242">
        <w:rPr>
          <w:rFonts w:asciiTheme="majorHAnsi" w:eastAsiaTheme="minorEastAsia" w:hAnsiTheme="majorHAnsi" w:cstheme="majorHAnsi"/>
        </w:rPr>
        <w:t>SBFD aware UE</w:t>
      </w:r>
      <w:r w:rsidR="009262BA" w:rsidRPr="00FC2242">
        <w:rPr>
          <w:rFonts w:asciiTheme="majorHAnsi" w:eastAsiaTheme="minorEastAsia" w:hAnsiTheme="majorHAnsi" w:cstheme="majorHAnsi"/>
        </w:rPr>
        <w:t xml:space="preserve"> </w:t>
      </w:r>
      <w:r w:rsidR="00A37305" w:rsidRPr="00FC2242">
        <w:rPr>
          <w:rFonts w:asciiTheme="majorHAnsi" w:eastAsiaTheme="minorEastAsia" w:hAnsiTheme="majorHAnsi" w:cstheme="majorHAnsi"/>
        </w:rPr>
        <w:t xml:space="preserve">maps </w:t>
      </w:r>
      <w:r w:rsidR="00260A1D" w:rsidRPr="00FC2242">
        <w:rPr>
          <w:rFonts w:asciiTheme="majorHAnsi" w:eastAsiaTheme="minorEastAsia" w:hAnsiTheme="majorHAnsi" w:cstheme="majorHAnsi"/>
        </w:rPr>
        <w:t xml:space="preserve">additional valid RO </w:t>
      </w:r>
      <w:r w:rsidR="0006446E" w:rsidRPr="00FC2242">
        <w:rPr>
          <w:rFonts w:asciiTheme="majorHAnsi" w:eastAsiaTheme="minorEastAsia" w:hAnsiTheme="majorHAnsi" w:cstheme="majorHAnsi"/>
        </w:rPr>
        <w:t>and</w:t>
      </w:r>
      <w:r w:rsidR="00260A1D" w:rsidRPr="00FC2242">
        <w:rPr>
          <w:rFonts w:asciiTheme="majorHAnsi" w:eastAsiaTheme="minorEastAsia" w:hAnsiTheme="majorHAnsi" w:cstheme="majorHAnsi"/>
        </w:rPr>
        <w:t xml:space="preserve"> remaining SSB</w:t>
      </w:r>
      <w:r w:rsidR="00EF2BC0" w:rsidRPr="00FC2242">
        <w:rPr>
          <w:rFonts w:asciiTheme="majorHAnsi" w:eastAsiaTheme="minorEastAsia" w:hAnsiTheme="majorHAnsi" w:cstheme="majorHAnsi"/>
        </w:rPr>
        <w:t xml:space="preserve"> in association period.</w:t>
      </w:r>
      <w:r w:rsidR="002377C9" w:rsidRPr="00FC2242">
        <w:rPr>
          <w:rFonts w:asciiTheme="majorHAnsi" w:eastAsiaTheme="minorEastAsia" w:hAnsiTheme="majorHAnsi" w:cstheme="majorHAnsi"/>
        </w:rPr>
        <w:t xml:space="preserve"> </w:t>
      </w:r>
      <w:r w:rsidR="003B27A5" w:rsidRPr="00FC2242">
        <w:rPr>
          <w:rFonts w:asciiTheme="majorHAnsi" w:eastAsiaTheme="minorEastAsia" w:hAnsiTheme="majorHAnsi" w:cstheme="majorHAnsi"/>
        </w:rPr>
        <w:t xml:space="preserve">With </w:t>
      </w:r>
      <w:r w:rsidR="00243FDF" w:rsidRPr="00FC2242">
        <w:rPr>
          <w:rFonts w:asciiTheme="majorHAnsi" w:eastAsiaTheme="minorEastAsia" w:hAnsiTheme="majorHAnsi" w:cstheme="majorHAnsi"/>
        </w:rPr>
        <w:t>option 4)</w:t>
      </w:r>
      <w:r w:rsidR="003B27A5" w:rsidRPr="00FC2242">
        <w:rPr>
          <w:rFonts w:asciiTheme="majorHAnsi" w:eastAsiaTheme="minorEastAsia" w:hAnsiTheme="majorHAnsi" w:cstheme="majorHAnsi"/>
        </w:rPr>
        <w:t xml:space="preserve">, </w:t>
      </w:r>
      <w:r w:rsidR="00E54F70" w:rsidRPr="00FC2242">
        <w:rPr>
          <w:rFonts w:asciiTheme="majorHAnsi" w:eastAsiaTheme="minorEastAsia" w:hAnsiTheme="majorHAnsi" w:cstheme="majorHAnsi"/>
        </w:rPr>
        <w:t>t</w:t>
      </w:r>
      <w:r w:rsidR="000957D4" w:rsidRPr="00FC2242">
        <w:rPr>
          <w:rFonts w:asciiTheme="majorHAnsi" w:eastAsiaTheme="minorEastAsia" w:hAnsiTheme="majorHAnsi" w:cstheme="majorHAnsi"/>
        </w:rPr>
        <w:t xml:space="preserve">he capacity of RACH is greatly enhanced </w:t>
      </w:r>
      <w:r w:rsidR="000D27E1" w:rsidRPr="00FC2242">
        <w:rPr>
          <w:rFonts w:asciiTheme="majorHAnsi" w:eastAsiaTheme="minorEastAsia" w:hAnsiTheme="majorHAnsi" w:cstheme="majorHAnsi"/>
        </w:rPr>
        <w:t xml:space="preserve">and </w:t>
      </w:r>
      <w:r w:rsidR="00355269" w:rsidRPr="00FC2242">
        <w:rPr>
          <w:rFonts w:asciiTheme="majorHAnsi" w:eastAsiaTheme="minorEastAsia" w:hAnsiTheme="majorHAnsi" w:cstheme="majorHAnsi"/>
        </w:rPr>
        <w:t xml:space="preserve">no additional preambles are needed compared with </w:t>
      </w:r>
      <w:r w:rsidR="00183606" w:rsidRPr="00FC2242">
        <w:rPr>
          <w:rFonts w:asciiTheme="majorHAnsi" w:eastAsiaTheme="minorEastAsia" w:hAnsiTheme="majorHAnsi" w:cstheme="majorHAnsi"/>
        </w:rPr>
        <w:t>option 2)</w:t>
      </w:r>
      <w:r w:rsidR="000957D4" w:rsidRPr="00FC2242">
        <w:rPr>
          <w:rFonts w:asciiTheme="majorHAnsi" w:eastAsiaTheme="minorEastAsia" w:hAnsiTheme="majorHAnsi" w:cstheme="majorHAnsi"/>
        </w:rPr>
        <w:t>.</w:t>
      </w:r>
      <w:r w:rsidR="006E21A3" w:rsidRPr="00FC2242">
        <w:rPr>
          <w:rFonts w:asciiTheme="majorHAnsi" w:eastAsiaTheme="minorEastAsia" w:hAnsiTheme="majorHAnsi" w:cstheme="majorHAnsi"/>
        </w:rPr>
        <w:t xml:space="preserve"> However, </w:t>
      </w:r>
      <w:r w:rsidR="00D238AA" w:rsidRPr="00FC2242">
        <w:rPr>
          <w:rFonts w:asciiTheme="majorHAnsi" w:eastAsiaTheme="minorEastAsia" w:hAnsiTheme="majorHAnsi" w:cstheme="majorHAnsi"/>
        </w:rPr>
        <w:t xml:space="preserve">it increases the </w:t>
      </w:r>
      <w:r w:rsidR="008705BA" w:rsidRPr="00FC2242">
        <w:rPr>
          <w:rFonts w:asciiTheme="majorHAnsi" w:eastAsiaTheme="minorEastAsia" w:hAnsiTheme="majorHAnsi" w:cstheme="majorHAnsi"/>
        </w:rPr>
        <w:t>complexity to determine the</w:t>
      </w:r>
      <w:r w:rsidR="00014E1E" w:rsidRPr="00FC2242">
        <w:rPr>
          <w:rFonts w:asciiTheme="majorHAnsi" w:eastAsiaTheme="minorEastAsia" w:hAnsiTheme="majorHAnsi" w:cstheme="majorHAnsi"/>
        </w:rPr>
        <w:t xml:space="preserve"> SSB index for a given valid RO and preamble. Besides,</w:t>
      </w:r>
      <w:r w:rsidR="008705BA" w:rsidRPr="00FC2242">
        <w:rPr>
          <w:rFonts w:asciiTheme="majorHAnsi" w:eastAsiaTheme="minorEastAsia" w:hAnsiTheme="majorHAnsi" w:cstheme="majorHAnsi"/>
        </w:rPr>
        <w:t xml:space="preserve"> </w:t>
      </w:r>
      <w:r w:rsidR="006E21A3" w:rsidRPr="00FC2242">
        <w:rPr>
          <w:rFonts w:asciiTheme="majorHAnsi" w:eastAsiaTheme="minorEastAsia" w:hAnsiTheme="majorHAnsi" w:cstheme="majorHAnsi"/>
        </w:rPr>
        <w:t xml:space="preserve">the </w:t>
      </w:r>
      <w:r w:rsidR="008F73BA" w:rsidRPr="00FC2242">
        <w:rPr>
          <w:rFonts w:asciiTheme="majorHAnsi" w:eastAsiaTheme="minorEastAsia" w:hAnsiTheme="majorHAnsi" w:cstheme="majorHAnsi"/>
        </w:rPr>
        <w:t xml:space="preserve">specific </w:t>
      </w:r>
      <w:r w:rsidR="00FC1BD2" w:rsidRPr="00FC2242">
        <w:rPr>
          <w:rFonts w:asciiTheme="majorHAnsi" w:eastAsiaTheme="minorEastAsia" w:hAnsiTheme="majorHAnsi" w:cstheme="majorHAnsi"/>
        </w:rPr>
        <w:t>work</w:t>
      </w:r>
      <w:r w:rsidR="008F73BA" w:rsidRPr="00FC2242">
        <w:rPr>
          <w:rFonts w:asciiTheme="majorHAnsi" w:eastAsiaTheme="minorEastAsia" w:hAnsiTheme="majorHAnsi" w:cstheme="majorHAnsi"/>
        </w:rPr>
        <w:t xml:space="preserve"> </w:t>
      </w:r>
      <w:r w:rsidR="00FC1BD2" w:rsidRPr="00FC2242">
        <w:rPr>
          <w:rFonts w:asciiTheme="majorHAnsi" w:eastAsiaTheme="minorEastAsia" w:hAnsiTheme="majorHAnsi" w:cstheme="majorHAnsi"/>
        </w:rPr>
        <w:t>is</w:t>
      </w:r>
      <w:r w:rsidR="008F73BA" w:rsidRPr="00FC2242">
        <w:rPr>
          <w:rFonts w:asciiTheme="majorHAnsi" w:eastAsiaTheme="minorEastAsia" w:hAnsiTheme="majorHAnsi" w:cstheme="majorHAnsi"/>
        </w:rPr>
        <w:t xml:space="preserve"> </w:t>
      </w:r>
      <w:r w:rsidR="008437E8" w:rsidRPr="00FC2242">
        <w:rPr>
          <w:rFonts w:asciiTheme="majorHAnsi" w:eastAsiaTheme="minorEastAsia" w:hAnsiTheme="majorHAnsi" w:cstheme="majorHAnsi"/>
        </w:rPr>
        <w:t>enormous</w:t>
      </w:r>
      <w:r w:rsidR="00CC5842" w:rsidRPr="00FC2242">
        <w:rPr>
          <w:rFonts w:asciiTheme="majorHAnsi" w:eastAsiaTheme="minorEastAsia" w:hAnsiTheme="majorHAnsi" w:cstheme="majorHAnsi"/>
        </w:rPr>
        <w:t xml:space="preserve"> to determine the new mapping relationship</w:t>
      </w:r>
      <w:r w:rsidR="008F73BA" w:rsidRPr="00FC2242">
        <w:rPr>
          <w:rFonts w:asciiTheme="majorHAnsi" w:eastAsiaTheme="minorEastAsia" w:hAnsiTheme="majorHAnsi" w:cstheme="majorHAnsi"/>
        </w:rPr>
        <w:t>.</w:t>
      </w:r>
    </w:p>
    <w:p w14:paraId="5C9645B2" w14:textId="4594B9DE" w:rsidR="00F52E55" w:rsidRPr="00FC2242" w:rsidRDefault="004F6917" w:rsidP="00BA1F3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6934FDF8" wp14:editId="06335F0D">
            <wp:extent cx="6138345" cy="1253093"/>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1686" cy="1259899"/>
                    </a:xfrm>
                    <a:prstGeom prst="rect">
                      <a:avLst/>
                    </a:prstGeom>
                    <a:noFill/>
                  </pic:spPr>
                </pic:pic>
              </a:graphicData>
            </a:graphic>
          </wp:inline>
        </w:drawing>
      </w:r>
    </w:p>
    <w:p w14:paraId="4E84A4DB" w14:textId="6FDFA6B6" w:rsidR="00F52E55" w:rsidRPr="00FC2242" w:rsidRDefault="00F52E55" w:rsidP="00BA1F34">
      <w:pPr>
        <w:pStyle w:val="affff1"/>
        <w:rPr>
          <w:rFonts w:asciiTheme="majorHAnsi" w:eastAsiaTheme="minorEastAsia" w:hAnsiTheme="majorHAnsi" w:cstheme="majorHAnsi"/>
        </w:rPr>
      </w:pPr>
      <w:bookmarkStart w:id="11" w:name="_Ref157695436"/>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6</w:t>
      </w:r>
      <w:r w:rsidRPr="00FC2242">
        <w:rPr>
          <w:rFonts w:asciiTheme="majorHAnsi" w:hAnsiTheme="majorHAnsi" w:cstheme="majorHAnsi"/>
        </w:rPr>
        <w:fldChar w:fldCharType="end"/>
      </w:r>
      <w:bookmarkEnd w:id="11"/>
      <w:r w:rsidRPr="00FC2242">
        <w:rPr>
          <w:rFonts w:asciiTheme="majorHAnsi" w:hAnsiTheme="majorHAnsi" w:cstheme="majorHAnsi"/>
        </w:rPr>
        <w:t xml:space="preserve"> </w:t>
      </w:r>
      <w:r w:rsidR="00861B08" w:rsidRPr="00FC2242">
        <w:rPr>
          <w:rFonts w:asciiTheme="majorHAnsi" w:hAnsiTheme="majorHAnsi" w:cstheme="majorHAnsi"/>
        </w:rPr>
        <w:t>Option 4)</w:t>
      </w:r>
      <w:r w:rsidR="00E40637" w:rsidRPr="00FC2242">
        <w:rPr>
          <w:rFonts w:asciiTheme="majorHAnsi" w:eastAsiaTheme="minorEastAsia" w:hAnsiTheme="majorHAnsi" w:cstheme="majorHAnsi"/>
        </w:rPr>
        <w:t xml:space="preserve">: </w:t>
      </w:r>
      <w:r w:rsidR="00B272E9" w:rsidRPr="00FC2242">
        <w:rPr>
          <w:rFonts w:asciiTheme="majorHAnsi" w:hAnsiTheme="majorHAnsi" w:cstheme="majorHAnsi"/>
        </w:rPr>
        <w:t xml:space="preserve">mapping of </w:t>
      </w:r>
      <w:r w:rsidR="00CB3825" w:rsidRPr="00FC2242">
        <w:rPr>
          <w:rFonts w:asciiTheme="majorHAnsi" w:eastAsiaTheme="minorEastAsia" w:hAnsiTheme="majorHAnsi" w:cstheme="majorHAnsi"/>
        </w:rPr>
        <w:t>non-SBFD aware UE</w:t>
      </w:r>
      <w:r w:rsidR="00B272E9" w:rsidRPr="00FC2242">
        <w:rPr>
          <w:rFonts w:asciiTheme="majorHAnsi" w:hAnsiTheme="majorHAnsi" w:cstheme="majorHAnsi"/>
        </w:rPr>
        <w:t xml:space="preserve"> (left) and mapping of </w:t>
      </w:r>
      <w:r w:rsidR="00CB3825" w:rsidRPr="00FC2242">
        <w:rPr>
          <w:rFonts w:asciiTheme="majorHAnsi" w:eastAsiaTheme="minorEastAsia" w:hAnsiTheme="majorHAnsi" w:cstheme="majorHAnsi"/>
        </w:rPr>
        <w:t>SBFD aware UE</w:t>
      </w:r>
      <w:r w:rsidR="00CB3825" w:rsidRPr="00FC2242" w:rsidDel="00CB3825">
        <w:rPr>
          <w:rFonts w:asciiTheme="majorHAnsi" w:hAnsiTheme="majorHAnsi" w:cstheme="majorHAnsi"/>
        </w:rPr>
        <w:t xml:space="preserve"> </w:t>
      </w:r>
      <w:r w:rsidR="00B272E9" w:rsidRPr="00FC2242">
        <w:rPr>
          <w:rFonts w:asciiTheme="majorHAnsi" w:hAnsiTheme="majorHAnsi" w:cstheme="majorHAnsi"/>
        </w:rPr>
        <w:t>(right)</w:t>
      </w:r>
    </w:p>
    <w:p w14:paraId="7AEB4F6F" w14:textId="2B436D4B" w:rsidR="00A9068B" w:rsidRPr="00FC2242" w:rsidRDefault="00A9068B" w:rsidP="00A9068B">
      <w:pPr>
        <w:spacing w:before="120"/>
        <w:rPr>
          <w:rFonts w:asciiTheme="majorHAnsi" w:eastAsiaTheme="minorEastAsia" w:hAnsiTheme="majorHAnsi" w:cstheme="majorHAnsi"/>
        </w:rPr>
      </w:pPr>
    </w:p>
    <w:p w14:paraId="09888F3E" w14:textId="22E25385" w:rsidR="00742654" w:rsidRPr="00FC2242" w:rsidRDefault="00226479" w:rsidP="00A9068B">
      <w:pPr>
        <w:spacing w:before="120"/>
        <w:rPr>
          <w:rFonts w:asciiTheme="majorHAnsi" w:eastAsiaTheme="minorEastAsia" w:hAnsiTheme="majorHAnsi" w:cstheme="majorHAnsi"/>
        </w:rPr>
      </w:pPr>
      <w:r>
        <w:rPr>
          <w:rFonts w:asciiTheme="majorHAnsi" w:eastAsiaTheme="minorEastAsia" w:hAnsiTheme="majorHAnsi" w:cstheme="majorHAnsi"/>
        </w:rPr>
        <w:t>For</w:t>
      </w:r>
      <w:r w:rsidR="00742654" w:rsidRPr="00FC2242">
        <w:rPr>
          <w:rFonts w:asciiTheme="majorHAnsi" w:eastAsiaTheme="minorEastAsia" w:hAnsiTheme="majorHAnsi" w:cstheme="majorHAnsi"/>
        </w:rPr>
        <w:t xml:space="preserve"> option 1), 2), and 4), </w:t>
      </w:r>
      <w:r>
        <w:rPr>
          <w:rFonts w:asciiTheme="majorHAnsi" w:hAnsiTheme="majorHAnsi" w:cstheme="majorHAnsi"/>
        </w:rPr>
        <w:t>the valid RO/SSB association is unique for both SBFD aware UE and non-SBFD aware UE</w:t>
      </w:r>
      <w:r w:rsidR="00742654" w:rsidRPr="00FC2242">
        <w:rPr>
          <w:rFonts w:asciiTheme="majorHAnsi" w:eastAsiaTheme="minorEastAsia" w:hAnsiTheme="majorHAnsi" w:cstheme="majorHAnsi"/>
        </w:rPr>
        <w:t xml:space="preserve">. </w:t>
      </w:r>
      <w:r>
        <w:rPr>
          <w:rFonts w:asciiTheme="majorHAnsi" w:eastAsiaTheme="minorEastAsia" w:hAnsiTheme="majorHAnsi" w:cstheme="majorHAnsi"/>
        </w:rPr>
        <w:t>For</w:t>
      </w:r>
      <w:r w:rsidR="00742654" w:rsidRPr="00FC2242">
        <w:rPr>
          <w:rFonts w:asciiTheme="majorHAnsi" w:eastAsiaTheme="minorEastAsia" w:hAnsiTheme="majorHAnsi" w:cstheme="majorHAnsi"/>
        </w:rPr>
        <w:t xml:space="preserve"> option 3),</w:t>
      </w:r>
      <w:r>
        <w:rPr>
          <w:rFonts w:asciiTheme="majorHAnsi" w:eastAsiaTheme="minorEastAsia" w:hAnsiTheme="majorHAnsi" w:cstheme="majorHAnsi"/>
        </w:rPr>
        <w:t xml:space="preserve"> </w:t>
      </w:r>
      <w:r>
        <w:rPr>
          <w:rFonts w:asciiTheme="majorHAnsi" w:hAnsiTheme="majorHAnsi" w:cstheme="majorHAnsi"/>
        </w:rPr>
        <w:t xml:space="preserve">the valid RO/SSB association for SBFD aware UE and non-SBFD aware UE are different. </w:t>
      </w:r>
      <w:r w:rsidR="00314167">
        <w:rPr>
          <w:rFonts w:asciiTheme="majorHAnsi" w:hAnsiTheme="majorHAnsi" w:cstheme="majorHAnsi"/>
        </w:rPr>
        <w:t xml:space="preserve"> In a word, all the aforementioned options are workable and needs further study</w:t>
      </w:r>
      <w:r w:rsidR="00C32B9E" w:rsidRPr="00FC2242">
        <w:rPr>
          <w:rFonts w:asciiTheme="majorHAnsi" w:hAnsiTheme="majorHAnsi" w:cstheme="majorHAnsi"/>
        </w:rPr>
        <w:t>.</w:t>
      </w:r>
    </w:p>
    <w:p w14:paraId="2B912954" w14:textId="77777777" w:rsidR="00A9068B" w:rsidRPr="00FC2242" w:rsidRDefault="00A9068B" w:rsidP="00BA1F34">
      <w:pPr>
        <w:pStyle w:val="affff1"/>
        <w:rPr>
          <w:rFonts w:asciiTheme="majorHAnsi" w:eastAsiaTheme="minorEastAsia" w:hAnsiTheme="majorHAnsi" w:cstheme="majorHAnsi"/>
        </w:rPr>
      </w:pPr>
    </w:p>
    <w:p w14:paraId="18445442" w14:textId="11B2EBB9" w:rsidR="005B4D13"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hAnsiTheme="majorHAnsi" w:cstheme="majorHAnsi"/>
        </w:rPr>
        <w:t xml:space="preserve">Proposal 3: </w:t>
      </w:r>
      <w:r w:rsidR="00314167">
        <w:rPr>
          <w:rFonts w:asciiTheme="majorHAnsi" w:hAnsiTheme="majorHAnsi" w:cstheme="majorHAnsi"/>
        </w:rPr>
        <w:t xml:space="preserve">The mapping between valid RO and SSB needs further study as SBFD UL </w:t>
      </w:r>
      <w:proofErr w:type="spellStart"/>
      <w:r w:rsidR="00314167">
        <w:rPr>
          <w:rFonts w:asciiTheme="majorHAnsi" w:hAnsiTheme="majorHAnsi" w:cstheme="majorHAnsi"/>
        </w:rPr>
        <w:t>subband</w:t>
      </w:r>
      <w:proofErr w:type="spellEnd"/>
      <w:r w:rsidR="00314167">
        <w:rPr>
          <w:rFonts w:asciiTheme="majorHAnsi" w:hAnsiTheme="majorHAnsi" w:cstheme="majorHAnsi"/>
        </w:rPr>
        <w:t xml:space="preserve"> configuration introduces additional valid RO for SBFD aware UE.</w:t>
      </w:r>
      <w:r w:rsidR="00314167">
        <w:rPr>
          <w:rFonts w:asciiTheme="majorHAnsi" w:eastAsiaTheme="minorEastAsia" w:hAnsiTheme="majorHAnsi" w:cstheme="majorHAnsi"/>
        </w:rPr>
        <w:t xml:space="preserve"> The following options can be considered as starting point:</w:t>
      </w:r>
    </w:p>
    <w:p w14:paraId="56BC4F7E" w14:textId="778C0BD7"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1) </w:t>
      </w:r>
      <w:r w:rsidR="002C1A0D">
        <w:rPr>
          <w:rFonts w:asciiTheme="majorHAnsi" w:eastAsiaTheme="minorEastAsia" w:hAnsiTheme="majorHAnsi" w:cstheme="majorHAnsi"/>
          <w:b/>
          <w:bCs/>
          <w:i/>
          <w:iCs/>
          <w:lang w:eastAsia="zh-CN"/>
        </w:rPr>
        <w:t>One single</w:t>
      </w:r>
      <w:r w:rsidRPr="00314167">
        <w:rPr>
          <w:rFonts w:asciiTheme="majorHAnsi" w:eastAsiaTheme="minorEastAsia" w:hAnsiTheme="majorHAnsi" w:cstheme="majorHAnsi"/>
          <w:b/>
          <w:bCs/>
          <w:i/>
          <w:iCs/>
          <w:lang w:eastAsia="zh-CN"/>
        </w:rPr>
        <w:t xml:space="preserve"> RACH configuration is applied to both SBFD aware UE and non-SBFD aware UE. Valid RO/SSB association is separately determined for legacy valid RO and additional valid RO on SBFD slots, respectively.</w:t>
      </w:r>
    </w:p>
    <w:p w14:paraId="11427A4E" w14:textId="52AF30A3"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2) </w:t>
      </w:r>
      <w:r w:rsidR="002C1A0D">
        <w:rPr>
          <w:rFonts w:asciiTheme="majorHAnsi" w:eastAsiaTheme="minorEastAsia" w:hAnsiTheme="majorHAnsi" w:cstheme="majorHAnsi"/>
          <w:b/>
          <w:bCs/>
          <w:i/>
          <w:iCs/>
          <w:lang w:eastAsia="zh-CN"/>
        </w:rPr>
        <w:t>One single</w:t>
      </w:r>
      <w:r w:rsidRPr="00314167">
        <w:rPr>
          <w:rFonts w:asciiTheme="majorHAnsi" w:eastAsiaTheme="minorEastAsia" w:hAnsiTheme="majorHAnsi" w:cstheme="majorHAnsi"/>
          <w:b/>
          <w:bCs/>
          <w:i/>
          <w:iCs/>
          <w:lang w:eastAsia="zh-CN"/>
        </w:rPr>
        <w:t xml:space="preserve"> RACH configuration is applied to both SBFD aware UE and non-SBFD aware UE. Different preamble is used to differentiate SSB on sharing RO if the target SSB is different from SBFD aware UE perspective and non-SBFD aware UE perspective. </w:t>
      </w:r>
    </w:p>
    <w:p w14:paraId="3E5ABA88" w14:textId="15B83C60"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3) </w:t>
      </w:r>
      <w:r w:rsidR="004D6437" w:rsidRPr="004D6437">
        <w:rPr>
          <w:rFonts w:asciiTheme="majorHAnsi" w:eastAsiaTheme="minorEastAsia" w:hAnsiTheme="majorHAnsi" w:cstheme="majorHAnsi"/>
          <w:b/>
          <w:bCs/>
          <w:i/>
          <w:iCs/>
          <w:lang w:val="en-US" w:eastAsia="zh-CN"/>
        </w:rPr>
        <w:t>Two separate RACH configurations are provided to SBFD aware UE, i.e., one legacy RACH configuration and one additional RACH configuration</w:t>
      </w:r>
      <w:r w:rsidR="00CE75CA" w:rsidRPr="00CE75CA">
        <w:rPr>
          <w:rFonts w:asciiTheme="majorHAnsi" w:eastAsiaTheme="minorEastAsia" w:hAnsiTheme="majorHAnsi" w:cstheme="majorHAnsi"/>
          <w:b/>
          <w:bCs/>
          <w:i/>
          <w:iCs/>
          <w:lang w:eastAsia="zh-CN"/>
        </w:rPr>
        <w:t xml:space="preserve">. The extra RACH configuration </w:t>
      </w:r>
      <w:r w:rsidR="00CE75CA">
        <w:rPr>
          <w:rFonts w:asciiTheme="majorHAnsi" w:eastAsiaTheme="minorEastAsia" w:hAnsiTheme="majorHAnsi" w:cstheme="majorHAnsi"/>
          <w:b/>
          <w:bCs/>
          <w:i/>
          <w:iCs/>
          <w:lang w:eastAsia="zh-CN"/>
        </w:rPr>
        <w:t xml:space="preserve">can be </w:t>
      </w:r>
      <w:r w:rsidR="00CE75CA" w:rsidRPr="00CE75CA">
        <w:rPr>
          <w:rFonts w:asciiTheme="majorHAnsi" w:eastAsiaTheme="minorEastAsia" w:hAnsiTheme="majorHAnsi" w:cstheme="majorHAnsi"/>
          <w:b/>
          <w:bCs/>
          <w:i/>
          <w:iCs/>
          <w:lang w:eastAsia="zh-CN"/>
        </w:rPr>
        <w:t>applied to both SBFD slots and non-SBFD slots.</w:t>
      </w:r>
    </w:p>
    <w:p w14:paraId="39B2D616" w14:textId="25E9CF08"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4) </w:t>
      </w:r>
      <w:r w:rsidR="002C1A0D">
        <w:rPr>
          <w:rFonts w:asciiTheme="majorHAnsi" w:eastAsiaTheme="minorEastAsia" w:hAnsiTheme="majorHAnsi" w:cstheme="majorHAnsi"/>
          <w:b/>
          <w:bCs/>
          <w:i/>
          <w:iCs/>
          <w:lang w:eastAsia="zh-CN"/>
        </w:rPr>
        <w:t>One single</w:t>
      </w:r>
      <w:r w:rsidRPr="00314167">
        <w:rPr>
          <w:rFonts w:asciiTheme="majorHAnsi" w:eastAsiaTheme="minorEastAsia" w:hAnsiTheme="majorHAnsi" w:cstheme="majorHAnsi"/>
          <w:b/>
          <w:bCs/>
          <w:i/>
          <w:iCs/>
          <w:lang w:eastAsia="zh-CN"/>
        </w:rPr>
        <w:t xml:space="preserve"> RACH configuration is applied to both SBFD aware UE and non-SBFD aware UE. New SSB and RO mapping scheme is introduced for SBFD aware UE so that </w:t>
      </w:r>
      <w:r w:rsidRPr="00314167">
        <w:rPr>
          <w:rFonts w:asciiTheme="majorHAnsi" w:hAnsiTheme="majorHAnsi" w:cstheme="majorHAnsi"/>
          <w:b/>
          <w:bCs/>
          <w:i/>
          <w:iCs/>
        </w:rPr>
        <w:t xml:space="preserve">SSB associated with the shared RO between SBFD aware UE and non-SBFD aware UE </w:t>
      </w:r>
      <w:r w:rsidRPr="00314167">
        <w:rPr>
          <w:rFonts w:asciiTheme="majorHAnsi" w:hAnsiTheme="majorHAnsi" w:cstheme="majorHAnsi"/>
          <w:b/>
          <w:bCs/>
          <w:i/>
          <w:iCs/>
          <w:lang w:eastAsia="zh-CN"/>
        </w:rPr>
        <w:t>are same.</w:t>
      </w:r>
    </w:p>
    <w:p w14:paraId="0AAE2B35" w14:textId="18C5F015" w:rsidR="00314167" w:rsidRDefault="00314167" w:rsidP="001B5B59">
      <w:pPr>
        <w:spacing w:before="120"/>
        <w:rPr>
          <w:rFonts w:asciiTheme="majorHAnsi" w:eastAsiaTheme="minorEastAsia" w:hAnsiTheme="majorHAnsi" w:cstheme="majorHAnsi"/>
          <w:b/>
          <w:bCs/>
          <w:u w:val="single"/>
        </w:rPr>
      </w:pPr>
    </w:p>
    <w:p w14:paraId="7C9816F7" w14:textId="2CB39C30" w:rsidR="00E04F1C" w:rsidRPr="00A84B2E" w:rsidRDefault="00E04F1C" w:rsidP="00A84B2E">
      <w:pPr>
        <w:spacing w:before="120"/>
        <w:rPr>
          <w:rFonts w:eastAsiaTheme="minorEastAsia"/>
          <w:b/>
          <w:bCs/>
          <w:u w:val="single"/>
        </w:rPr>
      </w:pPr>
      <w:r w:rsidRPr="00A84B2E">
        <w:rPr>
          <w:rFonts w:eastAsiaTheme="minorEastAsia" w:hint="eastAsia"/>
          <w:b/>
          <w:bCs/>
          <w:u w:val="single"/>
        </w:rPr>
        <w:t xml:space="preserve">Preamble format </w:t>
      </w:r>
      <w:r w:rsidR="00B75E6D" w:rsidRPr="00A84B2E">
        <w:rPr>
          <w:rFonts w:eastAsiaTheme="minorEastAsia" w:hint="eastAsia"/>
          <w:b/>
          <w:bCs/>
          <w:u w:val="single"/>
        </w:rPr>
        <w:t xml:space="preserve">used </w:t>
      </w:r>
      <w:r w:rsidR="00B51434" w:rsidRPr="00A84B2E">
        <w:rPr>
          <w:rFonts w:eastAsiaTheme="minorEastAsia" w:hint="eastAsia"/>
          <w:b/>
          <w:bCs/>
          <w:u w:val="single"/>
        </w:rPr>
        <w:t xml:space="preserve">by </w:t>
      </w:r>
      <w:r w:rsidRPr="00A84B2E">
        <w:rPr>
          <w:rFonts w:eastAsiaTheme="minorEastAsia"/>
          <w:b/>
          <w:bCs/>
          <w:u w:val="single"/>
        </w:rPr>
        <w:t xml:space="preserve">SBFD </w:t>
      </w:r>
      <w:r w:rsidRPr="00A84B2E">
        <w:rPr>
          <w:rFonts w:eastAsiaTheme="minorEastAsia" w:hint="eastAsia"/>
          <w:b/>
          <w:bCs/>
          <w:u w:val="single"/>
        </w:rPr>
        <w:t xml:space="preserve">aware </w:t>
      </w:r>
      <w:r w:rsidRPr="00A84B2E">
        <w:rPr>
          <w:rFonts w:eastAsiaTheme="minorEastAsia"/>
          <w:b/>
          <w:bCs/>
          <w:u w:val="single"/>
        </w:rPr>
        <w:t>UE</w:t>
      </w:r>
    </w:p>
    <w:p w14:paraId="645FCB60" w14:textId="1DD90FBD" w:rsidR="00DC1726" w:rsidRDefault="00DC1726" w:rsidP="00DC1726">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872AE9">
        <w:rPr>
          <w:rFonts w:asciiTheme="majorHAnsi" w:eastAsiaTheme="minorEastAsia" w:hAnsiTheme="majorHAnsi" w:cstheme="majorHAnsi"/>
        </w:rPr>
        <w:t xml:space="preserve">PRACH </w:t>
      </w:r>
      <w:r w:rsidR="00872AE9">
        <w:rPr>
          <w:rFonts w:asciiTheme="majorHAnsi" w:eastAsiaTheme="minorEastAsia" w:hAnsiTheme="majorHAnsi" w:cstheme="majorHAnsi" w:hint="eastAsia"/>
        </w:rPr>
        <w:t>format</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sidR="00390B32">
        <w:rPr>
          <w:rFonts w:asciiTheme="majorHAnsi" w:eastAsiaTheme="minorEastAsia" w:hAnsiTheme="majorHAnsi" w:cstheme="majorHAnsi"/>
        </w:rPr>
        <w:t>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w:t>
      </w:r>
      <w:r w:rsidR="005F6049">
        <w:rPr>
          <w:rFonts w:asciiTheme="majorHAnsi" w:eastAsiaTheme="minorEastAsia" w:hAnsiTheme="majorHAnsi" w:cstheme="majorHAnsi" w:hint="eastAsia"/>
        </w:rPr>
        <w:t xml:space="preserve">conclusion </w:t>
      </w:r>
      <w:r w:rsidR="00055E0B">
        <w:rPr>
          <w:rFonts w:asciiTheme="majorHAnsi" w:eastAsiaTheme="minorEastAsia" w:hAnsiTheme="majorHAnsi" w:cstheme="majorHAnsi"/>
        </w:rPr>
        <w:t xml:space="preserve">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DC1726" w14:paraId="77CE118F" w14:textId="77777777" w:rsidTr="00893525">
        <w:tc>
          <w:tcPr>
            <w:tcW w:w="9628" w:type="dxa"/>
          </w:tcPr>
          <w:p w14:paraId="7EDF99BA" w14:textId="77777777" w:rsidR="00DC1726" w:rsidRPr="00DB176F" w:rsidRDefault="00DC1726" w:rsidP="00893525">
            <w:pPr>
              <w:spacing w:beforeLines="0" w:before="0"/>
              <w:rPr>
                <w:rFonts w:ascii="Times" w:eastAsia="Batang" w:hAnsi="Times"/>
                <w:b/>
                <w:bCs/>
                <w:sz w:val="20"/>
                <w:szCs w:val="24"/>
                <w:lang w:val="en-GB" w:eastAsia="en-US"/>
              </w:rPr>
            </w:pPr>
            <w:r w:rsidRPr="00DB176F">
              <w:rPr>
                <w:rFonts w:ascii="Times" w:eastAsia="Batang" w:hAnsi="Times"/>
                <w:b/>
                <w:bCs/>
                <w:sz w:val="20"/>
                <w:szCs w:val="24"/>
                <w:lang w:val="en-GB" w:eastAsia="en-US"/>
              </w:rPr>
              <w:t>Conclusion</w:t>
            </w:r>
          </w:p>
          <w:p w14:paraId="67E28325" w14:textId="2E4AD5FB" w:rsidR="00DC1726" w:rsidRPr="00303C69" w:rsidRDefault="00DC1726" w:rsidP="002F7AD3">
            <w:pPr>
              <w:spacing w:beforeLines="0" w:before="0"/>
              <w:rPr>
                <w:rFonts w:ascii="Times" w:eastAsia="Batang" w:hAnsi="Times"/>
                <w:sz w:val="20"/>
                <w:szCs w:val="24"/>
                <w:lang w:val="en-GB" w:eastAsia="en-US"/>
              </w:rPr>
            </w:pPr>
            <w:r w:rsidRPr="00DB176F">
              <w:rPr>
                <w:rFonts w:ascii="Times" w:eastAsia="Batang" w:hAnsi="Times"/>
                <w:sz w:val="20"/>
                <w:szCs w:val="24"/>
                <w:lang w:val="en-GB" w:eastAsia="en-US"/>
              </w:rPr>
              <w:t>No new PRACH format is introduced in Rel-19 duplex WI.</w:t>
            </w:r>
          </w:p>
        </w:tc>
      </w:tr>
    </w:tbl>
    <w:p w14:paraId="3C3F52FF" w14:textId="5680952A" w:rsidR="00DC1726" w:rsidRDefault="00DC1726" w:rsidP="001B5B59">
      <w:pPr>
        <w:spacing w:before="120"/>
        <w:rPr>
          <w:rFonts w:asciiTheme="majorHAnsi" w:eastAsiaTheme="minorEastAsia" w:hAnsiTheme="majorHAnsi" w:cstheme="majorHAnsi"/>
          <w:b/>
          <w:bCs/>
          <w:u w:val="single"/>
        </w:rPr>
      </w:pPr>
    </w:p>
    <w:p w14:paraId="1DE75FE0" w14:textId="23E56B4B" w:rsidR="008414A3" w:rsidRPr="00DC1726" w:rsidRDefault="008414A3" w:rsidP="00CB5A75">
      <w:pPr>
        <w:spacing w:before="120"/>
        <w:rPr>
          <w:rFonts w:eastAsiaTheme="minorEastAsia"/>
        </w:rPr>
      </w:pPr>
      <w:r>
        <w:rPr>
          <w:rFonts w:eastAsiaTheme="minorEastAsia" w:hint="eastAsia"/>
        </w:rPr>
        <w:t>It is concluded that n</w:t>
      </w:r>
      <w:r w:rsidRPr="008414A3">
        <w:rPr>
          <w:rFonts w:eastAsiaTheme="minorEastAsia"/>
        </w:rPr>
        <w:t>o new PRACH format is introduced in Rel-19 duplex WI.</w:t>
      </w:r>
      <w:r w:rsidR="005A7EEA">
        <w:rPr>
          <w:rFonts w:eastAsiaTheme="minorEastAsia"/>
        </w:rPr>
        <w:t xml:space="preserve"> </w:t>
      </w:r>
      <w:r w:rsidR="005A7EEA">
        <w:rPr>
          <w:rFonts w:eastAsiaTheme="minorEastAsia" w:hint="eastAsia"/>
        </w:rPr>
        <w:t>However</w:t>
      </w:r>
      <w:r w:rsidR="005A7EEA">
        <w:rPr>
          <w:rFonts w:eastAsiaTheme="minorEastAsia"/>
        </w:rPr>
        <w:t xml:space="preserve">, </w:t>
      </w:r>
      <w:r w:rsidR="005A7EEA" w:rsidRPr="003A5E83">
        <w:rPr>
          <w:rFonts w:eastAsia="Batang"/>
          <w:lang w:val="en-GB"/>
        </w:rPr>
        <w:t>whether/how to allow SBFD aware UE and non-SBFD aware UE to use different PRACH preamble formats</w:t>
      </w:r>
      <w:r w:rsidR="00CB5A75">
        <w:rPr>
          <w:rFonts w:eastAsia="Batang"/>
          <w:lang w:val="en-GB"/>
        </w:rPr>
        <w:t xml:space="preserve"> </w:t>
      </w:r>
      <w:r w:rsidR="00CB5A75" w:rsidRPr="00303C69">
        <w:rPr>
          <w:rFonts w:eastAsiaTheme="minorEastAsia" w:hint="eastAsia"/>
        </w:rPr>
        <w:t>need</w:t>
      </w:r>
      <w:r w:rsidR="00CB5A75">
        <w:rPr>
          <w:rFonts w:asciiTheme="minorEastAsia" w:eastAsiaTheme="minorEastAsia" w:hAnsiTheme="minorEastAsia" w:hint="eastAsia"/>
          <w:lang w:val="en-GB"/>
        </w:rPr>
        <w:t xml:space="preserve"> </w:t>
      </w:r>
      <w:r w:rsidR="00CB5A75" w:rsidRPr="00303C69">
        <w:rPr>
          <w:rFonts w:eastAsiaTheme="minorEastAsia" w:hint="eastAsia"/>
        </w:rPr>
        <w:t>further discussion</w:t>
      </w:r>
      <w:r w:rsidR="00CB5A75">
        <w:rPr>
          <w:rFonts w:eastAsiaTheme="minorEastAsia"/>
        </w:rPr>
        <w:t>.</w:t>
      </w:r>
    </w:p>
    <w:p w14:paraId="5F024DEC" w14:textId="76E0E5DB" w:rsidR="00D43FD9" w:rsidRDefault="008653B1" w:rsidP="001B5B59">
      <w:pPr>
        <w:spacing w:before="120"/>
        <w:rPr>
          <w:rFonts w:asciiTheme="majorHAnsi" w:eastAsiaTheme="minorEastAsia" w:hAnsiTheme="majorHAnsi" w:cstheme="majorHAnsi"/>
        </w:rPr>
      </w:pPr>
      <w:r>
        <w:rPr>
          <w:rFonts w:asciiTheme="majorHAnsi" w:eastAsiaTheme="minorEastAsia" w:hAnsiTheme="majorHAnsi" w:cstheme="majorHAnsi"/>
        </w:rPr>
        <w:t>For SBFD aware UE</w:t>
      </w:r>
      <w:r w:rsidR="002533FA">
        <w:rPr>
          <w:rFonts w:asciiTheme="majorHAnsi" w:eastAsiaTheme="minorEastAsia" w:hAnsiTheme="majorHAnsi" w:cstheme="majorHAnsi"/>
        </w:rPr>
        <w:t xml:space="preserve">, </w:t>
      </w:r>
      <w:r>
        <w:rPr>
          <w:rFonts w:asciiTheme="majorHAnsi" w:eastAsiaTheme="minorEastAsia" w:hAnsiTheme="majorHAnsi" w:cstheme="majorHAnsi"/>
        </w:rPr>
        <w:t>it has more chance to transmit long PRACH format as more continuous available OFDM symbols on SBFD slots</w:t>
      </w:r>
      <w:r w:rsidR="009F6E5C">
        <w:rPr>
          <w:rFonts w:asciiTheme="majorHAnsi" w:eastAsiaTheme="minorEastAsia" w:hAnsiTheme="majorHAnsi" w:cstheme="majorHAnsi"/>
        </w:rPr>
        <w:t xml:space="preserve">, </w:t>
      </w:r>
      <w:r w:rsidR="009F6E5C">
        <w:rPr>
          <w:rFonts w:asciiTheme="majorHAnsi" w:eastAsiaTheme="minorEastAsia" w:hAnsiTheme="majorHAnsi" w:cstheme="majorHAnsi" w:hint="eastAsia"/>
        </w:rPr>
        <w:t xml:space="preserve">which </w:t>
      </w:r>
      <w:r w:rsidR="0076066B">
        <w:rPr>
          <w:rFonts w:asciiTheme="majorHAnsi" w:eastAsiaTheme="minorEastAsia" w:hAnsiTheme="majorHAnsi" w:cstheme="majorHAnsi" w:hint="eastAsia"/>
        </w:rPr>
        <w:t>is helpfu</w:t>
      </w:r>
      <w:r w:rsidR="00EA03E0">
        <w:rPr>
          <w:rFonts w:asciiTheme="majorHAnsi" w:eastAsiaTheme="minorEastAsia" w:hAnsiTheme="majorHAnsi" w:cstheme="majorHAnsi" w:hint="eastAsia"/>
        </w:rPr>
        <w:t>l</w:t>
      </w:r>
      <w:r w:rsidR="00E12EB4">
        <w:rPr>
          <w:rFonts w:asciiTheme="majorHAnsi" w:eastAsiaTheme="minorEastAsia" w:hAnsiTheme="majorHAnsi" w:cstheme="majorHAnsi" w:hint="eastAsia"/>
        </w:rPr>
        <w:t xml:space="preserve"> to improve </w:t>
      </w:r>
      <w:r w:rsidR="00E86F0C">
        <w:rPr>
          <w:rFonts w:asciiTheme="majorHAnsi" w:eastAsiaTheme="minorEastAsia" w:hAnsiTheme="majorHAnsi" w:cstheme="majorHAnsi" w:hint="eastAsia"/>
        </w:rPr>
        <w:t>coverage</w:t>
      </w:r>
      <w:r w:rsidR="00E90A51">
        <w:rPr>
          <w:rFonts w:asciiTheme="majorHAnsi" w:eastAsiaTheme="minorEastAsia" w:hAnsiTheme="majorHAnsi" w:cstheme="majorHAnsi"/>
        </w:rPr>
        <w:t xml:space="preserve"> </w:t>
      </w:r>
      <w:r w:rsidR="00E90A51">
        <w:rPr>
          <w:rFonts w:asciiTheme="majorHAnsi" w:eastAsiaTheme="minorEastAsia" w:hAnsiTheme="majorHAnsi" w:cstheme="majorHAnsi" w:hint="eastAsia"/>
        </w:rPr>
        <w:t xml:space="preserve">of </w:t>
      </w:r>
      <w:r w:rsidR="00E90A51">
        <w:rPr>
          <w:rFonts w:asciiTheme="majorHAnsi" w:eastAsiaTheme="minorEastAsia" w:hAnsiTheme="majorHAnsi" w:cstheme="majorHAnsi"/>
        </w:rPr>
        <w:t>PRACH</w:t>
      </w:r>
      <w:r w:rsidR="00E86F0C">
        <w:rPr>
          <w:rFonts w:asciiTheme="majorHAnsi" w:eastAsiaTheme="minorEastAsia" w:hAnsiTheme="majorHAnsi" w:cstheme="majorHAnsi"/>
        </w:rPr>
        <w:t>.</w:t>
      </w:r>
      <w:r w:rsidR="00950AF9">
        <w:rPr>
          <w:rFonts w:asciiTheme="majorHAnsi" w:eastAsiaTheme="minorEastAsia" w:hAnsiTheme="majorHAnsi" w:cstheme="majorHAnsi"/>
        </w:rPr>
        <w:t xml:space="preserve"> </w:t>
      </w:r>
      <w:r>
        <w:rPr>
          <w:rFonts w:asciiTheme="majorHAnsi" w:eastAsiaTheme="minorEastAsia" w:hAnsiTheme="majorHAnsi" w:cstheme="majorHAnsi"/>
        </w:rPr>
        <w:t xml:space="preserve">On the other hand, </w:t>
      </w:r>
      <w:r w:rsidR="00630ECA">
        <w:rPr>
          <w:rFonts w:asciiTheme="majorHAnsi" w:eastAsiaTheme="minorEastAsia" w:hAnsiTheme="majorHAnsi" w:cstheme="majorHAnsi"/>
        </w:rPr>
        <w:t xml:space="preserve">legacy UE cannot enjoy the benefits from SBFD </w:t>
      </w:r>
      <w:proofErr w:type="spellStart"/>
      <w:r w:rsidR="00630ECA">
        <w:rPr>
          <w:rFonts w:asciiTheme="majorHAnsi" w:eastAsiaTheme="minorEastAsia" w:hAnsiTheme="majorHAnsi" w:cstheme="majorHAnsi"/>
        </w:rPr>
        <w:t>subband</w:t>
      </w:r>
      <w:proofErr w:type="spellEnd"/>
      <w:r w:rsidR="00630ECA">
        <w:rPr>
          <w:rFonts w:asciiTheme="majorHAnsi" w:eastAsiaTheme="minorEastAsia" w:hAnsiTheme="majorHAnsi" w:cstheme="majorHAnsi"/>
        </w:rPr>
        <w:t xml:space="preserve"> hence any PRACH format</w:t>
      </w:r>
      <w:r w:rsidR="0009785B">
        <w:rPr>
          <w:rFonts w:asciiTheme="majorHAnsi" w:eastAsiaTheme="minorEastAsia" w:hAnsiTheme="majorHAnsi" w:cstheme="majorHAnsi"/>
        </w:rPr>
        <w:t>s</w:t>
      </w:r>
      <w:r w:rsidR="00630ECA">
        <w:rPr>
          <w:rFonts w:asciiTheme="majorHAnsi" w:eastAsiaTheme="minorEastAsia" w:hAnsiTheme="majorHAnsi" w:cstheme="majorHAnsi"/>
        </w:rPr>
        <w:t xml:space="preserve"> </w:t>
      </w:r>
      <w:r w:rsidR="0009785B">
        <w:rPr>
          <w:rFonts w:asciiTheme="majorHAnsi" w:eastAsiaTheme="minorEastAsia" w:hAnsiTheme="majorHAnsi" w:cstheme="majorHAnsi"/>
        </w:rPr>
        <w:t>have</w:t>
      </w:r>
      <w:r w:rsidR="00630ECA">
        <w:rPr>
          <w:rFonts w:asciiTheme="majorHAnsi" w:eastAsiaTheme="minorEastAsia" w:hAnsiTheme="majorHAnsi" w:cstheme="majorHAnsi"/>
        </w:rPr>
        <w:t xml:space="preserve"> to be fitted into the common TDD UL DL configuration and guarantee there is at least one valid RO in the end.</w:t>
      </w:r>
    </w:p>
    <w:p w14:paraId="7EFB9669" w14:textId="6BE2A45A" w:rsidR="00C71F9C" w:rsidRDefault="00832F6F" w:rsidP="001B5B59">
      <w:pPr>
        <w:spacing w:before="120"/>
        <w:rPr>
          <w:rFonts w:asciiTheme="majorHAnsi" w:eastAsiaTheme="minorEastAsia" w:hAnsiTheme="majorHAnsi" w:cstheme="majorHAnsi"/>
        </w:rPr>
      </w:pPr>
      <w:r>
        <w:rPr>
          <w:rFonts w:asciiTheme="majorHAnsi" w:eastAsiaTheme="minorEastAsia" w:hAnsiTheme="majorHAnsi" w:cstheme="majorHAnsi" w:hint="eastAsia"/>
        </w:rPr>
        <w:t xml:space="preserve">If </w:t>
      </w:r>
      <w:r w:rsidRPr="00832F6F">
        <w:rPr>
          <w:rFonts w:asciiTheme="majorHAnsi" w:eastAsiaTheme="minorEastAsia" w:hAnsiTheme="majorHAnsi" w:cstheme="majorHAnsi"/>
          <w:lang w:val="en-GB"/>
        </w:rPr>
        <w:t>one single RACH configuration</w:t>
      </w:r>
      <w:r>
        <w:rPr>
          <w:rFonts w:asciiTheme="majorHAnsi" w:eastAsiaTheme="minorEastAsia" w:hAnsiTheme="majorHAnsi" w:cstheme="majorHAnsi"/>
          <w:lang w:val="en-GB"/>
        </w:rPr>
        <w:t xml:space="preserve"> </w:t>
      </w:r>
      <w:r>
        <w:rPr>
          <w:rFonts w:asciiTheme="majorHAnsi" w:eastAsiaTheme="minorEastAsia" w:hAnsiTheme="majorHAnsi" w:cstheme="majorHAnsi" w:hint="eastAsia"/>
          <w:lang w:val="en-GB"/>
        </w:rPr>
        <w:t xml:space="preserve">is used for </w:t>
      </w:r>
      <w:r w:rsidR="00C550CA">
        <w:rPr>
          <w:rFonts w:asciiTheme="majorHAnsi" w:eastAsiaTheme="minorEastAsia" w:hAnsiTheme="majorHAnsi" w:cstheme="majorHAnsi"/>
        </w:rPr>
        <w:t xml:space="preserve">SBFD </w:t>
      </w:r>
      <w:r w:rsidR="00C550CA">
        <w:rPr>
          <w:rFonts w:asciiTheme="majorHAnsi" w:eastAsiaTheme="minorEastAsia" w:hAnsiTheme="majorHAnsi" w:cstheme="majorHAnsi" w:hint="eastAsia"/>
        </w:rPr>
        <w:t xml:space="preserve">aware </w:t>
      </w:r>
      <w:r w:rsidR="00C550CA">
        <w:rPr>
          <w:rFonts w:asciiTheme="majorHAnsi" w:eastAsiaTheme="minorEastAsia" w:hAnsiTheme="majorHAnsi" w:cstheme="majorHAnsi"/>
        </w:rPr>
        <w:t xml:space="preserve">UE </w:t>
      </w:r>
      <w:r w:rsidR="00C550CA">
        <w:rPr>
          <w:rFonts w:asciiTheme="majorHAnsi" w:eastAsiaTheme="minorEastAsia" w:hAnsiTheme="majorHAnsi" w:cstheme="majorHAnsi" w:hint="eastAsia"/>
        </w:rPr>
        <w:t>and non</w:t>
      </w:r>
      <w:r w:rsidR="00C550CA">
        <w:rPr>
          <w:rFonts w:asciiTheme="majorHAnsi" w:eastAsiaTheme="minorEastAsia" w:hAnsiTheme="majorHAnsi" w:cstheme="majorHAnsi"/>
        </w:rPr>
        <w:t xml:space="preserve">-SBFD </w:t>
      </w:r>
      <w:r w:rsidR="00C550CA">
        <w:rPr>
          <w:rFonts w:asciiTheme="majorHAnsi" w:eastAsiaTheme="minorEastAsia" w:hAnsiTheme="majorHAnsi" w:cstheme="majorHAnsi" w:hint="eastAsia"/>
        </w:rPr>
        <w:t xml:space="preserve">aware </w:t>
      </w:r>
      <w:r w:rsidR="00C550CA">
        <w:rPr>
          <w:rFonts w:asciiTheme="majorHAnsi" w:eastAsiaTheme="minorEastAsia" w:hAnsiTheme="majorHAnsi" w:cstheme="majorHAnsi"/>
        </w:rPr>
        <w:t xml:space="preserve">UE, </w:t>
      </w:r>
      <w:r w:rsidR="00F64903">
        <w:rPr>
          <w:rFonts w:asciiTheme="majorHAnsi" w:eastAsiaTheme="minorEastAsia" w:hAnsiTheme="majorHAnsi" w:cstheme="majorHAnsi" w:hint="eastAsia"/>
        </w:rPr>
        <w:t xml:space="preserve">it is straightforward that </w:t>
      </w:r>
      <w:r w:rsidR="00F64903">
        <w:rPr>
          <w:rFonts w:asciiTheme="majorHAnsi" w:eastAsiaTheme="minorEastAsia" w:hAnsiTheme="majorHAnsi" w:cstheme="majorHAnsi"/>
        </w:rPr>
        <w:t xml:space="preserve">SBFD </w:t>
      </w:r>
      <w:r w:rsidR="00F64903">
        <w:rPr>
          <w:rFonts w:asciiTheme="majorHAnsi" w:eastAsiaTheme="minorEastAsia" w:hAnsiTheme="majorHAnsi" w:cstheme="majorHAnsi" w:hint="eastAsia"/>
        </w:rPr>
        <w:t xml:space="preserve">aware </w:t>
      </w:r>
      <w:r w:rsidR="00F64903">
        <w:rPr>
          <w:rFonts w:asciiTheme="majorHAnsi" w:eastAsiaTheme="minorEastAsia" w:hAnsiTheme="majorHAnsi" w:cstheme="majorHAnsi"/>
        </w:rPr>
        <w:t xml:space="preserve">UE </w:t>
      </w:r>
      <w:r w:rsidR="00F64903">
        <w:rPr>
          <w:rFonts w:asciiTheme="majorHAnsi" w:eastAsiaTheme="minorEastAsia" w:hAnsiTheme="majorHAnsi" w:cstheme="majorHAnsi" w:hint="eastAsia"/>
        </w:rPr>
        <w:t>and non</w:t>
      </w:r>
      <w:r w:rsidR="00F64903">
        <w:rPr>
          <w:rFonts w:asciiTheme="majorHAnsi" w:eastAsiaTheme="minorEastAsia" w:hAnsiTheme="majorHAnsi" w:cstheme="majorHAnsi"/>
        </w:rPr>
        <w:t xml:space="preserve">-SBFD </w:t>
      </w:r>
      <w:r w:rsidR="00F64903">
        <w:rPr>
          <w:rFonts w:asciiTheme="majorHAnsi" w:eastAsiaTheme="minorEastAsia" w:hAnsiTheme="majorHAnsi" w:cstheme="majorHAnsi" w:hint="eastAsia"/>
        </w:rPr>
        <w:t xml:space="preserve">aware </w:t>
      </w:r>
      <w:r w:rsidR="00F64903">
        <w:rPr>
          <w:rFonts w:asciiTheme="majorHAnsi" w:eastAsiaTheme="minorEastAsia" w:hAnsiTheme="majorHAnsi" w:cstheme="majorHAnsi"/>
        </w:rPr>
        <w:t xml:space="preserve">UE </w:t>
      </w:r>
      <w:r w:rsidR="00B478AF">
        <w:rPr>
          <w:rFonts w:asciiTheme="majorHAnsi" w:eastAsiaTheme="minorEastAsia" w:hAnsiTheme="majorHAnsi" w:cstheme="majorHAnsi"/>
        </w:rPr>
        <w:t>are configured with</w:t>
      </w:r>
      <w:r w:rsidR="00F64903">
        <w:rPr>
          <w:rFonts w:asciiTheme="majorHAnsi" w:eastAsiaTheme="minorEastAsia" w:hAnsiTheme="majorHAnsi" w:cstheme="majorHAnsi" w:hint="eastAsia"/>
        </w:rPr>
        <w:t xml:space="preserve"> same </w:t>
      </w:r>
      <w:r w:rsidR="00963C10">
        <w:rPr>
          <w:rFonts w:asciiTheme="majorHAnsi" w:eastAsiaTheme="minorEastAsia" w:hAnsiTheme="majorHAnsi" w:cstheme="majorHAnsi"/>
        </w:rPr>
        <w:t xml:space="preserve">PRACH </w:t>
      </w:r>
      <w:r w:rsidR="00F64903">
        <w:rPr>
          <w:rFonts w:asciiTheme="majorHAnsi" w:eastAsiaTheme="minorEastAsia" w:hAnsiTheme="majorHAnsi" w:cstheme="majorHAnsi" w:hint="eastAsia"/>
        </w:rPr>
        <w:t>preamble format</w:t>
      </w:r>
      <w:r w:rsidR="00F64903">
        <w:rPr>
          <w:rFonts w:asciiTheme="majorHAnsi" w:eastAsiaTheme="minorEastAsia" w:hAnsiTheme="majorHAnsi" w:cstheme="majorHAnsi"/>
        </w:rPr>
        <w:t xml:space="preserve">. </w:t>
      </w:r>
      <w:r w:rsidR="005837BF">
        <w:rPr>
          <w:rFonts w:asciiTheme="majorHAnsi" w:eastAsiaTheme="minorEastAsia" w:hAnsiTheme="majorHAnsi" w:cstheme="majorHAnsi" w:hint="eastAsia"/>
        </w:rPr>
        <w:t>Otherwise</w:t>
      </w:r>
      <w:r w:rsidR="005837BF">
        <w:rPr>
          <w:rFonts w:asciiTheme="majorHAnsi" w:eastAsiaTheme="minorEastAsia" w:hAnsiTheme="majorHAnsi" w:cstheme="majorHAnsi"/>
        </w:rPr>
        <w:t xml:space="preserve">, </w:t>
      </w:r>
      <w:r w:rsidR="005837BF">
        <w:rPr>
          <w:rFonts w:asciiTheme="majorHAnsi" w:eastAsiaTheme="minorEastAsia" w:hAnsiTheme="majorHAnsi" w:cstheme="majorHAnsi" w:hint="eastAsia"/>
        </w:rPr>
        <w:t xml:space="preserve">there would be two </w:t>
      </w:r>
      <w:r w:rsidR="00963C10">
        <w:rPr>
          <w:rFonts w:asciiTheme="majorHAnsi" w:eastAsiaTheme="minorEastAsia" w:hAnsiTheme="majorHAnsi" w:cstheme="majorHAnsi"/>
        </w:rPr>
        <w:t xml:space="preserve">PRACH </w:t>
      </w:r>
      <w:r w:rsidR="005837BF">
        <w:rPr>
          <w:rFonts w:asciiTheme="majorHAnsi" w:eastAsiaTheme="minorEastAsia" w:hAnsiTheme="majorHAnsi" w:cstheme="majorHAnsi" w:hint="eastAsia"/>
        </w:rPr>
        <w:t xml:space="preserve">preamble formats in one shared </w:t>
      </w:r>
      <w:r w:rsidR="005837BF">
        <w:rPr>
          <w:rFonts w:asciiTheme="majorHAnsi" w:eastAsiaTheme="minorEastAsia" w:hAnsiTheme="majorHAnsi" w:cstheme="majorHAnsi"/>
        </w:rPr>
        <w:t xml:space="preserve">RO, </w:t>
      </w:r>
      <w:r w:rsidR="005837BF">
        <w:rPr>
          <w:rFonts w:asciiTheme="majorHAnsi" w:eastAsiaTheme="minorEastAsia" w:hAnsiTheme="majorHAnsi" w:cstheme="majorHAnsi" w:hint="eastAsia"/>
        </w:rPr>
        <w:t>which</w:t>
      </w:r>
      <w:r w:rsidR="00B478AF">
        <w:rPr>
          <w:rFonts w:asciiTheme="majorHAnsi" w:eastAsiaTheme="minorEastAsia" w:hAnsiTheme="majorHAnsi" w:cstheme="majorHAnsi"/>
        </w:rPr>
        <w:t xml:space="preserve"> bring more complexity on receiving/detecting preamble at </w:t>
      </w:r>
      <w:proofErr w:type="spellStart"/>
      <w:r w:rsidR="00B478AF">
        <w:rPr>
          <w:rFonts w:asciiTheme="majorHAnsi" w:eastAsiaTheme="minorEastAsia" w:hAnsiTheme="majorHAnsi" w:cstheme="majorHAnsi"/>
        </w:rPr>
        <w:t>gNB</w:t>
      </w:r>
      <w:proofErr w:type="spellEnd"/>
      <w:r w:rsidR="002F7AD3">
        <w:rPr>
          <w:rFonts w:asciiTheme="majorHAnsi" w:eastAsiaTheme="minorEastAsia" w:hAnsiTheme="majorHAnsi" w:cstheme="majorHAnsi"/>
        </w:rPr>
        <w:t xml:space="preserve"> </w:t>
      </w:r>
      <w:r w:rsidR="002F7AD3">
        <w:rPr>
          <w:rFonts w:asciiTheme="majorHAnsi" w:eastAsiaTheme="minorEastAsia" w:hAnsiTheme="majorHAnsi" w:cstheme="majorHAnsi" w:hint="eastAsia"/>
        </w:rPr>
        <w:t>side</w:t>
      </w:r>
      <w:r w:rsidR="005837BF">
        <w:rPr>
          <w:rFonts w:asciiTheme="majorHAnsi" w:eastAsiaTheme="minorEastAsia" w:hAnsiTheme="majorHAnsi" w:cstheme="majorHAnsi"/>
        </w:rPr>
        <w:t>.</w:t>
      </w:r>
      <w:r w:rsidR="00B478AF">
        <w:rPr>
          <w:rFonts w:asciiTheme="majorHAnsi" w:eastAsiaTheme="minorEastAsia" w:hAnsiTheme="majorHAnsi" w:cstheme="majorHAnsi"/>
        </w:rPr>
        <w:t xml:space="preserve"> Considering different preamble formats are transmitted on the partially overlapping time domain resources, it may be even impossible for </w:t>
      </w:r>
      <w:proofErr w:type="spellStart"/>
      <w:r w:rsidR="00B478AF">
        <w:rPr>
          <w:rFonts w:asciiTheme="majorHAnsi" w:eastAsiaTheme="minorEastAsia" w:hAnsiTheme="majorHAnsi" w:cstheme="majorHAnsi"/>
        </w:rPr>
        <w:t>gNB</w:t>
      </w:r>
      <w:proofErr w:type="spellEnd"/>
      <w:r w:rsidR="00B478AF">
        <w:rPr>
          <w:rFonts w:asciiTheme="majorHAnsi" w:eastAsiaTheme="minorEastAsia" w:hAnsiTheme="majorHAnsi" w:cstheme="majorHAnsi"/>
        </w:rPr>
        <w:t xml:space="preserve"> to successfully detect any of them.</w:t>
      </w:r>
      <w:r w:rsidR="005837BF">
        <w:rPr>
          <w:rFonts w:asciiTheme="majorHAnsi" w:eastAsiaTheme="minorEastAsia" w:hAnsiTheme="majorHAnsi" w:cstheme="majorHAnsi"/>
        </w:rPr>
        <w:t xml:space="preserve"> </w:t>
      </w:r>
      <w:r w:rsidR="005837BF">
        <w:rPr>
          <w:rFonts w:asciiTheme="majorHAnsi" w:eastAsiaTheme="minorEastAsia" w:hAnsiTheme="majorHAnsi" w:cstheme="majorHAnsi" w:hint="eastAsia"/>
        </w:rPr>
        <w:t xml:space="preserve">If </w:t>
      </w:r>
      <w:r w:rsidR="005837BF" w:rsidRPr="00C71F9C">
        <w:rPr>
          <w:rFonts w:asciiTheme="majorHAnsi" w:eastAsiaTheme="minorEastAsia" w:hAnsiTheme="majorHAnsi" w:cstheme="majorHAnsi"/>
          <w:lang w:val="en-GB"/>
        </w:rPr>
        <w:t>two separate RACH configurations</w:t>
      </w:r>
      <w:r w:rsidR="005837BF">
        <w:rPr>
          <w:rFonts w:asciiTheme="majorHAnsi" w:eastAsiaTheme="minorEastAsia" w:hAnsiTheme="majorHAnsi" w:cstheme="majorHAnsi"/>
          <w:lang w:val="en-GB"/>
        </w:rPr>
        <w:t xml:space="preserve"> </w:t>
      </w:r>
      <w:r w:rsidR="005837BF">
        <w:rPr>
          <w:rFonts w:asciiTheme="majorHAnsi" w:eastAsiaTheme="minorEastAsia" w:hAnsiTheme="majorHAnsi" w:cstheme="majorHAnsi" w:hint="eastAsia"/>
          <w:lang w:val="en-GB"/>
        </w:rPr>
        <w:t xml:space="preserve">are used for </w:t>
      </w:r>
      <w:r w:rsidR="005837BF">
        <w:rPr>
          <w:rFonts w:asciiTheme="majorHAnsi" w:eastAsiaTheme="minorEastAsia" w:hAnsiTheme="majorHAnsi" w:cstheme="majorHAnsi"/>
        </w:rPr>
        <w:t xml:space="preserve">SBFD </w:t>
      </w:r>
      <w:r w:rsidR="005837BF">
        <w:rPr>
          <w:rFonts w:asciiTheme="majorHAnsi" w:eastAsiaTheme="minorEastAsia" w:hAnsiTheme="majorHAnsi" w:cstheme="majorHAnsi" w:hint="eastAsia"/>
        </w:rPr>
        <w:t xml:space="preserve">aware </w:t>
      </w:r>
      <w:r w:rsidR="005837BF">
        <w:rPr>
          <w:rFonts w:asciiTheme="majorHAnsi" w:eastAsiaTheme="minorEastAsia" w:hAnsiTheme="majorHAnsi" w:cstheme="majorHAnsi"/>
        </w:rPr>
        <w:t xml:space="preserve">UE </w:t>
      </w:r>
      <w:r w:rsidR="005837BF">
        <w:rPr>
          <w:rFonts w:asciiTheme="majorHAnsi" w:eastAsiaTheme="minorEastAsia" w:hAnsiTheme="majorHAnsi" w:cstheme="majorHAnsi" w:hint="eastAsia"/>
        </w:rPr>
        <w:t>and non</w:t>
      </w:r>
      <w:r w:rsidR="005837BF">
        <w:rPr>
          <w:rFonts w:asciiTheme="majorHAnsi" w:eastAsiaTheme="minorEastAsia" w:hAnsiTheme="majorHAnsi" w:cstheme="majorHAnsi"/>
        </w:rPr>
        <w:t xml:space="preserve">-SBFD </w:t>
      </w:r>
      <w:r w:rsidR="005837BF">
        <w:rPr>
          <w:rFonts w:asciiTheme="majorHAnsi" w:eastAsiaTheme="minorEastAsia" w:hAnsiTheme="majorHAnsi" w:cstheme="majorHAnsi" w:hint="eastAsia"/>
        </w:rPr>
        <w:t xml:space="preserve">aware </w:t>
      </w:r>
      <w:r w:rsidR="005837BF">
        <w:rPr>
          <w:rFonts w:asciiTheme="majorHAnsi" w:eastAsiaTheme="minorEastAsia" w:hAnsiTheme="majorHAnsi" w:cstheme="majorHAnsi"/>
        </w:rPr>
        <w:t>UE,</w:t>
      </w:r>
      <w:r w:rsidR="00C4047E">
        <w:rPr>
          <w:rFonts w:asciiTheme="majorHAnsi" w:eastAsiaTheme="minorEastAsia" w:hAnsiTheme="majorHAnsi" w:cstheme="majorHAnsi"/>
        </w:rPr>
        <w:t xml:space="preserve"> </w:t>
      </w:r>
      <w:r w:rsidR="00963C10" w:rsidRPr="00963C10">
        <w:rPr>
          <w:rFonts w:asciiTheme="majorHAnsi" w:eastAsiaTheme="minorEastAsia" w:hAnsiTheme="majorHAnsi" w:cstheme="majorHAnsi" w:hint="eastAsia"/>
          <w:bCs/>
        </w:rPr>
        <w:t xml:space="preserve">different PRACH </w:t>
      </w:r>
      <w:r w:rsidR="00963C10" w:rsidRPr="00963C10">
        <w:rPr>
          <w:rFonts w:asciiTheme="majorHAnsi" w:eastAsiaTheme="minorEastAsia" w:hAnsiTheme="majorHAnsi" w:cstheme="majorHAnsi"/>
          <w:bCs/>
        </w:rPr>
        <w:t>preamble</w:t>
      </w:r>
      <w:r w:rsidR="00963C10" w:rsidRPr="00963C10">
        <w:rPr>
          <w:rFonts w:asciiTheme="majorHAnsi" w:eastAsiaTheme="minorEastAsia" w:hAnsiTheme="majorHAnsi" w:cstheme="majorHAnsi" w:hint="eastAsia"/>
          <w:bCs/>
        </w:rPr>
        <w:t xml:space="preserve"> formats can be configured in current </w:t>
      </w:r>
      <w:r w:rsidR="003A7C2E">
        <w:rPr>
          <w:rFonts w:asciiTheme="majorHAnsi" w:eastAsiaTheme="minorEastAsia" w:hAnsiTheme="majorHAnsi" w:cstheme="majorHAnsi" w:hint="eastAsia"/>
          <w:bCs/>
        </w:rPr>
        <w:t>specification</w:t>
      </w:r>
      <w:r w:rsidR="003A7C2E">
        <w:rPr>
          <w:rFonts w:asciiTheme="majorHAnsi" w:eastAsiaTheme="minorEastAsia" w:hAnsiTheme="majorHAnsi" w:cstheme="majorHAnsi"/>
          <w:bCs/>
        </w:rPr>
        <w:t>.</w:t>
      </w:r>
      <w:r w:rsidR="00C4047E">
        <w:rPr>
          <w:rFonts w:asciiTheme="majorHAnsi" w:eastAsiaTheme="minorEastAsia" w:hAnsiTheme="majorHAnsi" w:cstheme="majorHAnsi" w:hint="eastAsia"/>
        </w:rPr>
        <w:t xml:space="preserve"> </w:t>
      </w:r>
    </w:p>
    <w:p w14:paraId="38516B6A" w14:textId="5168051B" w:rsidR="005F772F" w:rsidRDefault="005F772F" w:rsidP="001B5B59">
      <w:pPr>
        <w:spacing w:before="120"/>
        <w:rPr>
          <w:rFonts w:asciiTheme="majorHAnsi" w:eastAsiaTheme="minorEastAsia" w:hAnsiTheme="majorHAnsi" w:cstheme="majorHAnsi"/>
        </w:rPr>
      </w:pPr>
    </w:p>
    <w:p w14:paraId="1E98CF74" w14:textId="03D0CC34" w:rsidR="00863C73"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4: </w:t>
      </w:r>
      <w:r w:rsidR="00B478AF">
        <w:rPr>
          <w:rFonts w:asciiTheme="majorHAnsi" w:eastAsiaTheme="minorEastAsia" w:hAnsiTheme="majorHAnsi" w:cstheme="majorHAnsi"/>
        </w:rPr>
        <w:t>If different PRACH preamble formats are needed for SBFD aware UE and non-SBFD aware UE, one additional RACH configuration is provided to SBFD aware UE</w:t>
      </w:r>
      <w:r w:rsidR="00937E88">
        <w:rPr>
          <w:rFonts w:asciiTheme="majorHAnsi" w:eastAsiaTheme="minorEastAsia" w:hAnsiTheme="majorHAnsi" w:cstheme="majorHAnsi"/>
        </w:rPr>
        <w:t>.</w:t>
      </w:r>
    </w:p>
    <w:p w14:paraId="5EB6C391" w14:textId="77777777" w:rsidR="007807D0" w:rsidRPr="007807D0" w:rsidRDefault="007807D0" w:rsidP="007807D0">
      <w:pPr>
        <w:spacing w:before="120"/>
        <w:rPr>
          <w:rFonts w:eastAsiaTheme="minorEastAsia"/>
        </w:rPr>
      </w:pPr>
    </w:p>
    <w:p w14:paraId="7B762BB8" w14:textId="6325D716" w:rsidR="007B63DC" w:rsidRDefault="007B63DC" w:rsidP="00670326">
      <w:pPr>
        <w:spacing w:before="120"/>
        <w:ind w:leftChars="86" w:left="181"/>
        <w:rPr>
          <w:rFonts w:asciiTheme="majorHAnsi" w:eastAsiaTheme="minorEastAsia" w:hAnsiTheme="majorHAnsi" w:cstheme="majorHAnsi"/>
          <w:b/>
          <w:bCs/>
          <w:u w:val="single"/>
        </w:rPr>
      </w:pPr>
    </w:p>
    <w:p w14:paraId="6E666511" w14:textId="6C447EBE" w:rsidR="006C4856" w:rsidRPr="002F7AD3" w:rsidRDefault="00C755AB" w:rsidP="002F7AD3">
      <w:pPr>
        <w:spacing w:before="120"/>
        <w:rPr>
          <w:rFonts w:eastAsiaTheme="minorEastAsia" w:hint="eastAsia"/>
          <w:b/>
          <w:bCs/>
          <w:u w:val="single"/>
        </w:rPr>
      </w:pPr>
      <w:r w:rsidRPr="00FB380B">
        <w:rPr>
          <w:rFonts w:eastAsiaTheme="minorEastAsia" w:hint="eastAsia"/>
          <w:b/>
          <w:bCs/>
          <w:u w:val="single"/>
        </w:rPr>
        <w:t>E</w:t>
      </w:r>
      <w:r w:rsidRPr="00FB380B">
        <w:rPr>
          <w:rFonts w:eastAsiaTheme="minorEastAsia"/>
          <w:b/>
          <w:bCs/>
          <w:u w:val="single"/>
        </w:rPr>
        <w:t>xisting random access configuration tables for unpaired spectrum</w:t>
      </w:r>
    </w:p>
    <w:p w14:paraId="430EE58F" w14:textId="6F8463FD" w:rsidR="00EF6639" w:rsidRDefault="00A37822" w:rsidP="00A37822">
      <w:pPr>
        <w:spacing w:before="120"/>
        <w:rPr>
          <w:rFonts w:eastAsiaTheme="minorEastAsia"/>
        </w:rPr>
      </w:pPr>
      <w:r>
        <w:rPr>
          <w:rFonts w:eastAsiaTheme="minorEastAsia" w:hint="eastAsia"/>
        </w:rPr>
        <w:t>In current specification</w:t>
      </w:r>
      <w:r>
        <w:rPr>
          <w:rFonts w:eastAsiaTheme="minorEastAsia"/>
        </w:rPr>
        <w:t xml:space="preserve">, </w:t>
      </w:r>
      <w:r w:rsidR="00697A14">
        <w:rPr>
          <w:rFonts w:eastAsiaTheme="minorEastAsia" w:hint="eastAsia"/>
        </w:rPr>
        <w:t>t</w:t>
      </w:r>
      <w:r w:rsidR="00697A14" w:rsidRPr="00697A14">
        <w:rPr>
          <w:rFonts w:eastAsiaTheme="minorEastAsia"/>
        </w:rPr>
        <w:t>able 6.3.3.2-</w:t>
      </w:r>
      <w:r w:rsidR="00697A14">
        <w:rPr>
          <w:rFonts w:eastAsiaTheme="minorEastAsia"/>
        </w:rPr>
        <w:t xml:space="preserve">3 </w:t>
      </w:r>
      <w:r w:rsidR="00697A14">
        <w:rPr>
          <w:rFonts w:eastAsiaTheme="minorEastAsia" w:hint="eastAsia"/>
        </w:rPr>
        <w:t>and t</w:t>
      </w:r>
      <w:r w:rsidR="00697A14" w:rsidRPr="00697A14">
        <w:rPr>
          <w:rFonts w:eastAsiaTheme="minorEastAsia"/>
        </w:rPr>
        <w:t>able 6.3.3.2-4</w:t>
      </w:r>
      <w:r w:rsidR="007B468F">
        <w:rPr>
          <w:rFonts w:eastAsiaTheme="minorEastAsia"/>
        </w:rPr>
        <w:t xml:space="preserve"> </w:t>
      </w:r>
      <w:r w:rsidR="007B468F">
        <w:rPr>
          <w:rFonts w:eastAsiaTheme="minorEastAsia" w:hint="eastAsia"/>
        </w:rPr>
        <w:t xml:space="preserve">in </w:t>
      </w:r>
      <w:r w:rsidR="007B468F">
        <w:rPr>
          <w:rFonts w:eastAsiaTheme="minorEastAsia"/>
        </w:rPr>
        <w:t>TS38.211</w:t>
      </w:r>
      <w:r w:rsidR="00686C2D">
        <w:rPr>
          <w:rFonts w:eastAsiaTheme="minorEastAsia"/>
        </w:rPr>
        <w:t xml:space="preserve"> </w:t>
      </w:r>
      <w:r w:rsidR="004825DA">
        <w:rPr>
          <w:rFonts w:eastAsiaTheme="minorEastAsia"/>
        </w:rPr>
        <w:t>define the available RACH configuration</w:t>
      </w:r>
      <w:r w:rsidR="007B1E5C">
        <w:rPr>
          <w:rFonts w:eastAsiaTheme="minorEastAsia"/>
        </w:rPr>
        <w:t xml:space="preserve"> </w:t>
      </w:r>
      <w:r w:rsidR="007B1E5C">
        <w:rPr>
          <w:rFonts w:eastAsiaTheme="minorEastAsia" w:hint="eastAsia"/>
        </w:rPr>
        <w:t xml:space="preserve">for </w:t>
      </w:r>
      <w:r w:rsidR="007B1E5C" w:rsidRPr="00697A14">
        <w:rPr>
          <w:rFonts w:eastAsiaTheme="minorEastAsia"/>
        </w:rPr>
        <w:t>unpaired spectrum</w:t>
      </w:r>
      <w:r w:rsidR="007B1E5C">
        <w:rPr>
          <w:rFonts w:eastAsiaTheme="minorEastAsia"/>
        </w:rPr>
        <w:t xml:space="preserve"> </w:t>
      </w:r>
      <w:r w:rsidR="007B1E5C">
        <w:rPr>
          <w:rFonts w:eastAsiaTheme="minorEastAsia" w:hint="eastAsia"/>
        </w:rPr>
        <w:t xml:space="preserve">in </w:t>
      </w:r>
      <w:r w:rsidR="007B1E5C">
        <w:rPr>
          <w:rFonts w:eastAsiaTheme="minorEastAsia"/>
        </w:rPr>
        <w:t xml:space="preserve">FR1 </w:t>
      </w:r>
      <w:r w:rsidR="007B1E5C">
        <w:rPr>
          <w:rFonts w:eastAsiaTheme="minorEastAsia" w:hint="eastAsia"/>
        </w:rPr>
        <w:t xml:space="preserve">and </w:t>
      </w:r>
      <w:r w:rsidR="007B1E5C">
        <w:rPr>
          <w:rFonts w:eastAsiaTheme="minorEastAsia"/>
        </w:rPr>
        <w:t xml:space="preserve">FR2, </w:t>
      </w:r>
      <w:r w:rsidR="007B1E5C">
        <w:rPr>
          <w:rFonts w:eastAsiaTheme="minorEastAsia" w:hint="eastAsia"/>
        </w:rPr>
        <w:t>respectively</w:t>
      </w:r>
      <w:r w:rsidR="007B1E5C">
        <w:rPr>
          <w:rFonts w:eastAsiaTheme="minorEastAsia"/>
        </w:rPr>
        <w:t>.</w:t>
      </w:r>
      <w:r w:rsidR="00B457B2">
        <w:rPr>
          <w:rFonts w:eastAsiaTheme="minorEastAsia"/>
        </w:rPr>
        <w:t xml:space="preserve"> </w:t>
      </w:r>
      <w:r w:rsidR="00EF6639">
        <w:rPr>
          <w:rFonts w:eastAsiaTheme="minorEastAsia"/>
        </w:rPr>
        <w:t>Basically, the RACH configuration can be categorized into the following two groups:</w:t>
      </w:r>
    </w:p>
    <w:p w14:paraId="0B146FC7" w14:textId="307B823C" w:rsidR="00EF6639" w:rsidRDefault="001E3F0D" w:rsidP="00EF6639">
      <w:pPr>
        <w:pStyle w:val="affffff2"/>
        <w:numPr>
          <w:ilvl w:val="0"/>
          <w:numId w:val="47"/>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is larger than 1 radio frame, i.e., x=2, 4, 8, 16.</w:t>
      </w:r>
      <w:r w:rsidR="00B93AA1">
        <w:rPr>
          <w:rFonts w:eastAsiaTheme="minorEastAsia"/>
          <w:lang w:eastAsia="zh-CN"/>
        </w:rPr>
        <w:t xml:space="preserve"> As example, we excerpt PRACH configuration#0 to PRACH configuration#15 defined in Table 6.3.3.2-2 as below. It can be observed that the configured RO only exists in a particular subframe within configuration periodicity. For these configurations, they are not suitable for random access on SBFD symbols as the corresponding RO are quite sparse in time domain and cannot utilize the advantage of more time domain resources brought by SBFD </w:t>
      </w:r>
      <w:proofErr w:type="spellStart"/>
      <w:r w:rsidR="00B93AA1">
        <w:rPr>
          <w:rFonts w:eastAsiaTheme="minorEastAsia"/>
          <w:lang w:eastAsia="zh-CN"/>
        </w:rPr>
        <w:t>subband</w:t>
      </w:r>
      <w:proofErr w:type="spellEnd"/>
      <w:r w:rsidR="00B93AA1">
        <w:rPr>
          <w:rFonts w:eastAsiaTheme="minorEastAsia"/>
          <w:lang w:eastAsia="zh-CN"/>
        </w:rPr>
        <w:t>.</w:t>
      </w:r>
    </w:p>
    <w:p w14:paraId="031C51A9" w14:textId="5BA29C14" w:rsidR="00417623" w:rsidRDefault="00417623" w:rsidP="00B93AA1">
      <w:pPr>
        <w:pStyle w:val="affffff2"/>
        <w:spacing w:before="120"/>
        <w:ind w:leftChars="286" w:left="601"/>
        <w:rPr>
          <w:rFonts w:eastAsiaTheme="minorEastAsia"/>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208"/>
        <w:gridCol w:w="891"/>
        <w:gridCol w:w="827"/>
        <w:gridCol w:w="1228"/>
        <w:gridCol w:w="1078"/>
        <w:gridCol w:w="1208"/>
        <w:gridCol w:w="1278"/>
        <w:gridCol w:w="1117"/>
      </w:tblGrid>
      <w:tr w:rsidR="00B93AA1" w:rsidRPr="0077437E" w14:paraId="0B4BFD1F" w14:textId="77777777" w:rsidTr="00CE43C9">
        <w:trPr>
          <w:jc w:val="center"/>
        </w:trPr>
        <w:tc>
          <w:tcPr>
            <w:tcW w:w="1396" w:type="dxa"/>
            <w:vMerge w:val="restart"/>
            <w:shd w:val="clear" w:color="auto" w:fill="auto"/>
          </w:tcPr>
          <w:p w14:paraId="56212ABF" w14:textId="77777777" w:rsidR="00B93AA1" w:rsidRPr="0077437E" w:rsidRDefault="00B93AA1" w:rsidP="00CE43C9">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5171D6F3" w14:textId="77777777" w:rsidR="00B93AA1" w:rsidRPr="0077437E" w:rsidRDefault="00B93AA1" w:rsidP="00CE43C9">
            <w:pPr>
              <w:pStyle w:val="TAH"/>
              <w:spacing w:before="120"/>
              <w:ind w:leftChars="86" w:left="181"/>
              <w:rPr>
                <w:rFonts w:eastAsia="Batang"/>
              </w:rPr>
            </w:pPr>
            <w:r w:rsidRPr="0077437E">
              <w:rPr>
                <w:rFonts w:eastAsia="Batang"/>
              </w:rPr>
              <w:t>Preamble format</w:t>
            </w:r>
          </w:p>
        </w:tc>
        <w:tc>
          <w:tcPr>
            <w:tcW w:w="1516" w:type="dxa"/>
            <w:gridSpan w:val="2"/>
            <w:tcBorders>
              <w:bottom w:val="nil"/>
            </w:tcBorders>
            <w:shd w:val="clear" w:color="auto" w:fill="auto"/>
          </w:tcPr>
          <w:p w14:paraId="175001E5" w14:textId="2346876B" w:rsidR="00B93AA1" w:rsidRPr="0077437E" w:rsidRDefault="00B93AA1" w:rsidP="00CE43C9">
            <w:pPr>
              <w:pStyle w:val="TAH"/>
              <w:spacing w:before="120"/>
              <w:ind w:leftChars="86" w:left="181"/>
              <w:rPr>
                <w:rFonts w:eastAsia="Batang"/>
              </w:rPr>
            </w:pPr>
            <w:r>
              <w:rPr>
                <w:rFonts w:eastAsia="Batang"/>
                <w:noProof/>
              </w:rPr>
              <w:drawing>
                <wp:inline distT="0" distB="0" distL="0" distR="0" wp14:anchorId="3198A3AD" wp14:editId="77917BC7">
                  <wp:extent cx="828675" cy="1905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73656AF5" w14:textId="77777777" w:rsidR="00B93AA1" w:rsidRPr="0077437E" w:rsidRDefault="00B93AA1" w:rsidP="00CE43C9">
            <w:pPr>
              <w:pStyle w:val="TAH"/>
              <w:spacing w:before="120"/>
              <w:ind w:leftChars="86" w:left="181"/>
              <w:rPr>
                <w:rFonts w:eastAsia="Batang"/>
              </w:rPr>
            </w:pPr>
            <w:r w:rsidRPr="0077437E">
              <w:rPr>
                <w:rFonts w:eastAsia="Batang"/>
              </w:rPr>
              <w:t>Subframe number</w:t>
            </w:r>
          </w:p>
        </w:tc>
        <w:tc>
          <w:tcPr>
            <w:tcW w:w="897" w:type="dxa"/>
            <w:vMerge w:val="restart"/>
            <w:shd w:val="clear" w:color="auto" w:fill="auto"/>
          </w:tcPr>
          <w:p w14:paraId="14C51EC2" w14:textId="77777777" w:rsidR="00B93AA1" w:rsidRPr="0077437E" w:rsidRDefault="00B93AA1" w:rsidP="00CE43C9">
            <w:pPr>
              <w:pStyle w:val="TAH"/>
              <w:spacing w:before="120"/>
              <w:ind w:leftChars="86" w:left="181"/>
              <w:rPr>
                <w:rFonts w:eastAsia="Batang"/>
              </w:rPr>
            </w:pPr>
            <w:r w:rsidRPr="0077437E">
              <w:rPr>
                <w:rFonts w:eastAsia="Batang"/>
              </w:rPr>
              <w:t>Starting symbol</w:t>
            </w:r>
          </w:p>
        </w:tc>
        <w:tc>
          <w:tcPr>
            <w:tcW w:w="1027" w:type="dxa"/>
            <w:vMerge w:val="restart"/>
          </w:tcPr>
          <w:p w14:paraId="6939C5BA" w14:textId="77777777" w:rsidR="00B93AA1" w:rsidRPr="0077437E" w:rsidRDefault="00B93AA1" w:rsidP="00CE43C9">
            <w:pPr>
              <w:pStyle w:val="TAH"/>
              <w:spacing w:before="120"/>
              <w:ind w:leftChars="86" w:left="181"/>
              <w:rPr>
                <w:rFonts w:eastAsia="Batang"/>
              </w:rPr>
            </w:pPr>
            <w:r w:rsidRPr="0077437E">
              <w:rPr>
                <w:rFonts w:eastAsia="Batang"/>
              </w:rPr>
              <w:t>Number of PRACH slots within a subframe</w:t>
            </w:r>
          </w:p>
        </w:tc>
        <w:tc>
          <w:tcPr>
            <w:tcW w:w="1097" w:type="dxa"/>
            <w:vMerge w:val="restart"/>
          </w:tcPr>
          <w:p w14:paraId="686354D2" w14:textId="6B940AF2" w:rsidR="00B93AA1" w:rsidRPr="0077437E" w:rsidRDefault="00B93AA1" w:rsidP="00CE43C9">
            <w:pPr>
              <w:pStyle w:val="TAH"/>
              <w:spacing w:before="120"/>
              <w:ind w:leftChars="86" w:left="181"/>
              <w:rPr>
                <w:rFonts w:eastAsia="Batang"/>
              </w:rPr>
            </w:pPr>
            <w:r>
              <w:rPr>
                <w:rFonts w:eastAsia="Batang"/>
                <w:noProof/>
              </w:rPr>
              <w:drawing>
                <wp:inline distT="0" distB="0" distL="0" distR="0" wp14:anchorId="47CBE7E2" wp14:editId="6B13A454">
                  <wp:extent cx="419100" cy="209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45B9FDD7" w14:textId="2FA4999C" w:rsidR="00B93AA1" w:rsidRPr="0077437E" w:rsidRDefault="00B93AA1" w:rsidP="00CE43C9">
            <w:pPr>
              <w:pStyle w:val="TAH"/>
              <w:spacing w:before="120"/>
              <w:ind w:leftChars="86" w:left="181"/>
              <w:rPr>
                <w:rFonts w:eastAsia="Batang"/>
              </w:rPr>
            </w:pPr>
            <w:r>
              <w:rPr>
                <w:rFonts w:eastAsia="Batang"/>
                <w:noProof/>
              </w:rPr>
              <w:drawing>
                <wp:inline distT="0" distB="0" distL="0" distR="0" wp14:anchorId="748BA03E" wp14:editId="64A1D63C">
                  <wp:extent cx="266700" cy="209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B93AA1" w:rsidRPr="0077437E" w14:paraId="336DE2EF" w14:textId="77777777" w:rsidTr="00CE43C9">
        <w:trPr>
          <w:jc w:val="center"/>
        </w:trPr>
        <w:tc>
          <w:tcPr>
            <w:tcW w:w="1396" w:type="dxa"/>
            <w:vMerge/>
            <w:shd w:val="clear" w:color="auto" w:fill="auto"/>
            <w:vAlign w:val="center"/>
          </w:tcPr>
          <w:p w14:paraId="7D3A43D5" w14:textId="77777777" w:rsidR="00B93AA1" w:rsidRPr="0077437E" w:rsidRDefault="00B93AA1" w:rsidP="00CE43C9">
            <w:pPr>
              <w:pStyle w:val="TAH"/>
              <w:spacing w:before="120"/>
              <w:ind w:leftChars="86" w:left="181"/>
              <w:rPr>
                <w:rFonts w:eastAsia="Batang"/>
              </w:rPr>
            </w:pPr>
          </w:p>
        </w:tc>
        <w:tc>
          <w:tcPr>
            <w:tcW w:w="1027" w:type="dxa"/>
            <w:vMerge/>
            <w:shd w:val="clear" w:color="auto" w:fill="auto"/>
            <w:vAlign w:val="center"/>
          </w:tcPr>
          <w:p w14:paraId="3F493DB6" w14:textId="77777777" w:rsidR="00B93AA1" w:rsidRPr="0077437E" w:rsidRDefault="00B93AA1" w:rsidP="00CE43C9">
            <w:pPr>
              <w:pStyle w:val="TAH"/>
              <w:spacing w:before="120"/>
              <w:ind w:leftChars="86" w:left="181"/>
              <w:rPr>
                <w:rFonts w:eastAsia="Batang"/>
              </w:rPr>
            </w:pPr>
          </w:p>
        </w:tc>
        <w:tc>
          <w:tcPr>
            <w:tcW w:w="814" w:type="dxa"/>
            <w:tcBorders>
              <w:top w:val="nil"/>
            </w:tcBorders>
            <w:shd w:val="clear" w:color="auto" w:fill="auto"/>
            <w:vAlign w:val="center"/>
          </w:tcPr>
          <w:p w14:paraId="77D1485B" w14:textId="76A2E407" w:rsidR="00B93AA1" w:rsidRPr="0077437E" w:rsidRDefault="00B93AA1" w:rsidP="00CE43C9">
            <w:pPr>
              <w:pStyle w:val="TAH"/>
              <w:spacing w:before="120"/>
              <w:ind w:leftChars="86" w:left="181"/>
              <w:rPr>
                <w:rFonts w:eastAsia="Batang"/>
              </w:rPr>
            </w:pPr>
            <w:r>
              <w:rPr>
                <w:rFonts w:eastAsia="Batang"/>
                <w:noProof/>
                <w:position w:val="-6"/>
              </w:rPr>
              <w:drawing>
                <wp:inline distT="0" distB="0" distL="0" distR="0" wp14:anchorId="2B8F4DE1" wp14:editId="5F951DBE">
                  <wp:extent cx="114300" cy="133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702" w:type="dxa"/>
            <w:tcBorders>
              <w:top w:val="nil"/>
            </w:tcBorders>
            <w:shd w:val="clear" w:color="auto" w:fill="auto"/>
            <w:vAlign w:val="center"/>
          </w:tcPr>
          <w:p w14:paraId="32D1B1B6" w14:textId="30A003BA" w:rsidR="00B93AA1" w:rsidRPr="0077437E" w:rsidRDefault="00B93AA1" w:rsidP="00CE43C9">
            <w:pPr>
              <w:pStyle w:val="TAH"/>
              <w:spacing w:before="120"/>
              <w:ind w:leftChars="86" w:left="181"/>
              <w:rPr>
                <w:rFonts w:eastAsia="Batang"/>
              </w:rPr>
            </w:pPr>
            <w:r>
              <w:rPr>
                <w:rFonts w:eastAsia="Batang"/>
                <w:noProof/>
                <w:position w:val="-10"/>
              </w:rPr>
              <w:drawing>
                <wp:inline distT="0" distB="0" distL="0" distR="0" wp14:anchorId="33AB852F" wp14:editId="37FAEE98">
                  <wp:extent cx="13335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2368" w:type="dxa"/>
            <w:vMerge/>
            <w:shd w:val="clear" w:color="auto" w:fill="auto"/>
          </w:tcPr>
          <w:p w14:paraId="319B6743" w14:textId="77777777" w:rsidR="00B93AA1" w:rsidRPr="0077437E" w:rsidRDefault="00B93AA1" w:rsidP="00CE43C9">
            <w:pPr>
              <w:pStyle w:val="TAH"/>
              <w:spacing w:before="120"/>
              <w:ind w:leftChars="86" w:left="181"/>
              <w:rPr>
                <w:rFonts w:eastAsia="Batang"/>
              </w:rPr>
            </w:pPr>
          </w:p>
        </w:tc>
        <w:tc>
          <w:tcPr>
            <w:tcW w:w="897" w:type="dxa"/>
            <w:vMerge/>
            <w:shd w:val="clear" w:color="auto" w:fill="auto"/>
          </w:tcPr>
          <w:p w14:paraId="31D54E81" w14:textId="77777777" w:rsidR="00B93AA1" w:rsidRPr="0077437E" w:rsidRDefault="00B93AA1" w:rsidP="00CE43C9">
            <w:pPr>
              <w:pStyle w:val="TAH"/>
              <w:spacing w:before="120"/>
              <w:ind w:leftChars="86" w:left="181"/>
              <w:rPr>
                <w:rFonts w:eastAsia="Batang"/>
              </w:rPr>
            </w:pPr>
          </w:p>
        </w:tc>
        <w:tc>
          <w:tcPr>
            <w:tcW w:w="1027" w:type="dxa"/>
            <w:vMerge/>
          </w:tcPr>
          <w:p w14:paraId="5F318A8C" w14:textId="77777777" w:rsidR="00B93AA1" w:rsidRPr="0077437E" w:rsidRDefault="00B93AA1" w:rsidP="00CE43C9">
            <w:pPr>
              <w:pStyle w:val="TAH"/>
              <w:spacing w:before="120"/>
              <w:ind w:leftChars="86" w:left="181"/>
              <w:rPr>
                <w:rFonts w:eastAsia="Batang"/>
              </w:rPr>
            </w:pPr>
          </w:p>
        </w:tc>
        <w:tc>
          <w:tcPr>
            <w:tcW w:w="1097" w:type="dxa"/>
            <w:vMerge/>
          </w:tcPr>
          <w:p w14:paraId="0A9CF4FB" w14:textId="77777777" w:rsidR="00B93AA1" w:rsidRPr="0077437E" w:rsidRDefault="00B93AA1" w:rsidP="00CE43C9">
            <w:pPr>
              <w:pStyle w:val="TAH"/>
              <w:spacing w:before="120"/>
              <w:ind w:leftChars="86" w:left="181"/>
              <w:rPr>
                <w:rFonts w:eastAsia="Batang"/>
              </w:rPr>
            </w:pPr>
          </w:p>
        </w:tc>
        <w:tc>
          <w:tcPr>
            <w:tcW w:w="936" w:type="dxa"/>
            <w:vMerge/>
          </w:tcPr>
          <w:p w14:paraId="426EE5AD" w14:textId="77777777" w:rsidR="00B93AA1" w:rsidRPr="0077437E" w:rsidRDefault="00B93AA1" w:rsidP="00CE43C9">
            <w:pPr>
              <w:pStyle w:val="TAH"/>
              <w:spacing w:before="120"/>
              <w:ind w:leftChars="86" w:left="181"/>
              <w:rPr>
                <w:rFonts w:eastAsia="Batang"/>
              </w:rPr>
            </w:pPr>
          </w:p>
        </w:tc>
      </w:tr>
      <w:tr w:rsidR="00B93AA1" w:rsidRPr="0077437E" w14:paraId="56B7CAE5" w14:textId="77777777" w:rsidTr="00CE43C9">
        <w:trPr>
          <w:jc w:val="center"/>
        </w:trPr>
        <w:tc>
          <w:tcPr>
            <w:tcW w:w="1396" w:type="dxa"/>
            <w:shd w:val="clear" w:color="auto" w:fill="auto"/>
            <w:vAlign w:val="center"/>
          </w:tcPr>
          <w:p w14:paraId="19A7B06F"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shd w:val="clear" w:color="auto" w:fill="auto"/>
            <w:vAlign w:val="center"/>
          </w:tcPr>
          <w:p w14:paraId="51286259"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1551C9E0" w14:textId="77777777" w:rsidR="00B93AA1" w:rsidRPr="0077437E" w:rsidRDefault="00B93AA1" w:rsidP="00CE43C9">
            <w:pPr>
              <w:pStyle w:val="TAC"/>
              <w:spacing w:before="120"/>
              <w:ind w:leftChars="86" w:left="181"/>
              <w:rPr>
                <w:rFonts w:eastAsia="Batang"/>
              </w:rPr>
            </w:pPr>
            <w:r w:rsidRPr="0077437E">
              <w:t>16</w:t>
            </w:r>
          </w:p>
        </w:tc>
        <w:tc>
          <w:tcPr>
            <w:tcW w:w="702" w:type="dxa"/>
            <w:shd w:val="clear" w:color="auto" w:fill="auto"/>
            <w:vAlign w:val="center"/>
          </w:tcPr>
          <w:p w14:paraId="7DBA4C2C"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6F091DDB"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897" w:type="dxa"/>
            <w:shd w:val="clear" w:color="auto" w:fill="auto"/>
            <w:vAlign w:val="center"/>
          </w:tcPr>
          <w:p w14:paraId="4BCB4DB9"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51719317"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0D24ADE1"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532F4004"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15F74AB1" w14:textId="77777777" w:rsidTr="00CE43C9">
        <w:trPr>
          <w:jc w:val="center"/>
        </w:trPr>
        <w:tc>
          <w:tcPr>
            <w:tcW w:w="1396" w:type="dxa"/>
            <w:shd w:val="clear" w:color="auto" w:fill="auto"/>
            <w:vAlign w:val="center"/>
          </w:tcPr>
          <w:p w14:paraId="63EF8D2E"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1027" w:type="dxa"/>
            <w:shd w:val="clear" w:color="auto" w:fill="auto"/>
            <w:vAlign w:val="center"/>
          </w:tcPr>
          <w:p w14:paraId="7807FD51"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658E03EF" w14:textId="77777777" w:rsidR="00B93AA1" w:rsidRPr="0077437E" w:rsidRDefault="00B93AA1" w:rsidP="00CE43C9">
            <w:pPr>
              <w:pStyle w:val="TAC"/>
              <w:spacing w:before="120"/>
              <w:ind w:leftChars="86" w:left="181"/>
              <w:rPr>
                <w:rFonts w:eastAsia="Batang"/>
              </w:rPr>
            </w:pPr>
            <w:r w:rsidRPr="0077437E">
              <w:t>16</w:t>
            </w:r>
          </w:p>
        </w:tc>
        <w:tc>
          <w:tcPr>
            <w:tcW w:w="702" w:type="dxa"/>
            <w:shd w:val="clear" w:color="auto" w:fill="auto"/>
            <w:vAlign w:val="center"/>
          </w:tcPr>
          <w:p w14:paraId="1439DD3D"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0AE938D7" w14:textId="77777777" w:rsidR="00B93AA1" w:rsidRPr="0077437E" w:rsidRDefault="00B93AA1" w:rsidP="00CE43C9">
            <w:pPr>
              <w:pStyle w:val="TAC"/>
              <w:spacing w:before="120"/>
              <w:ind w:leftChars="86" w:left="181"/>
              <w:rPr>
                <w:rFonts w:eastAsia="Batang"/>
              </w:rPr>
            </w:pPr>
            <w:r w:rsidRPr="0077437E">
              <w:rPr>
                <w:rFonts w:eastAsia="Batang"/>
              </w:rPr>
              <w:t>4</w:t>
            </w:r>
          </w:p>
        </w:tc>
        <w:tc>
          <w:tcPr>
            <w:tcW w:w="897" w:type="dxa"/>
            <w:shd w:val="clear" w:color="auto" w:fill="auto"/>
            <w:vAlign w:val="center"/>
          </w:tcPr>
          <w:p w14:paraId="3036551E"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2F6C1E8A"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61DC6847"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5F9944F5"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5298FE1C" w14:textId="77777777" w:rsidTr="00CE43C9">
        <w:trPr>
          <w:jc w:val="center"/>
        </w:trPr>
        <w:tc>
          <w:tcPr>
            <w:tcW w:w="1396" w:type="dxa"/>
            <w:shd w:val="clear" w:color="auto" w:fill="auto"/>
            <w:vAlign w:val="center"/>
          </w:tcPr>
          <w:p w14:paraId="4AF91A0E" w14:textId="77777777" w:rsidR="00B93AA1" w:rsidRPr="0077437E" w:rsidRDefault="00B93AA1" w:rsidP="00CE43C9">
            <w:pPr>
              <w:pStyle w:val="TAC"/>
              <w:spacing w:before="120"/>
              <w:ind w:leftChars="86" w:left="181"/>
              <w:rPr>
                <w:rFonts w:eastAsia="Batang"/>
              </w:rPr>
            </w:pPr>
            <w:r w:rsidRPr="0077437E">
              <w:rPr>
                <w:rFonts w:eastAsia="Batang"/>
              </w:rPr>
              <w:t>2</w:t>
            </w:r>
          </w:p>
        </w:tc>
        <w:tc>
          <w:tcPr>
            <w:tcW w:w="1027" w:type="dxa"/>
            <w:shd w:val="clear" w:color="auto" w:fill="auto"/>
            <w:vAlign w:val="center"/>
          </w:tcPr>
          <w:p w14:paraId="516955F0"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5112C3A2" w14:textId="77777777" w:rsidR="00B93AA1" w:rsidRPr="0077437E" w:rsidRDefault="00B93AA1" w:rsidP="00CE43C9">
            <w:pPr>
              <w:pStyle w:val="TAC"/>
              <w:spacing w:before="120"/>
              <w:ind w:leftChars="86" w:left="181"/>
              <w:rPr>
                <w:rFonts w:eastAsia="Batang"/>
              </w:rPr>
            </w:pPr>
            <w:r w:rsidRPr="0077437E">
              <w:t>16</w:t>
            </w:r>
          </w:p>
        </w:tc>
        <w:tc>
          <w:tcPr>
            <w:tcW w:w="702" w:type="dxa"/>
            <w:shd w:val="clear" w:color="auto" w:fill="auto"/>
            <w:vAlign w:val="center"/>
          </w:tcPr>
          <w:p w14:paraId="57E809D2"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7BCDB3AC" w14:textId="77777777" w:rsidR="00B93AA1" w:rsidRPr="0077437E" w:rsidRDefault="00B93AA1" w:rsidP="00CE43C9">
            <w:pPr>
              <w:pStyle w:val="TAC"/>
              <w:spacing w:before="120"/>
              <w:ind w:leftChars="86" w:left="181"/>
              <w:rPr>
                <w:rFonts w:eastAsia="Batang"/>
              </w:rPr>
            </w:pPr>
            <w:r w:rsidRPr="0077437E">
              <w:rPr>
                <w:rFonts w:eastAsia="Batang"/>
              </w:rPr>
              <w:t>7</w:t>
            </w:r>
          </w:p>
        </w:tc>
        <w:tc>
          <w:tcPr>
            <w:tcW w:w="897" w:type="dxa"/>
            <w:shd w:val="clear" w:color="auto" w:fill="auto"/>
            <w:vAlign w:val="center"/>
          </w:tcPr>
          <w:p w14:paraId="1D72CD64"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583E2B33"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640C345E"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4341E91E"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7D768162" w14:textId="77777777" w:rsidTr="00CE43C9">
        <w:trPr>
          <w:jc w:val="center"/>
        </w:trPr>
        <w:tc>
          <w:tcPr>
            <w:tcW w:w="1396" w:type="dxa"/>
            <w:shd w:val="clear" w:color="auto" w:fill="auto"/>
            <w:vAlign w:val="center"/>
          </w:tcPr>
          <w:p w14:paraId="52596CAF" w14:textId="77777777" w:rsidR="00B93AA1" w:rsidRPr="0077437E" w:rsidRDefault="00B93AA1" w:rsidP="00CE43C9">
            <w:pPr>
              <w:pStyle w:val="TAC"/>
              <w:spacing w:before="120"/>
              <w:ind w:leftChars="86" w:left="181"/>
              <w:rPr>
                <w:rFonts w:eastAsia="Batang"/>
              </w:rPr>
            </w:pPr>
            <w:r w:rsidRPr="0077437E">
              <w:rPr>
                <w:rFonts w:eastAsia="Batang"/>
              </w:rPr>
              <w:t>3</w:t>
            </w:r>
          </w:p>
        </w:tc>
        <w:tc>
          <w:tcPr>
            <w:tcW w:w="1027" w:type="dxa"/>
            <w:shd w:val="clear" w:color="auto" w:fill="auto"/>
            <w:vAlign w:val="center"/>
          </w:tcPr>
          <w:p w14:paraId="4BAB60B9"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08AA694F" w14:textId="77777777" w:rsidR="00B93AA1" w:rsidRPr="0077437E" w:rsidRDefault="00B93AA1" w:rsidP="00CE43C9">
            <w:pPr>
              <w:pStyle w:val="TAC"/>
              <w:spacing w:before="120"/>
              <w:ind w:leftChars="86" w:left="181"/>
              <w:rPr>
                <w:rFonts w:eastAsia="Batang"/>
              </w:rPr>
            </w:pPr>
            <w:r w:rsidRPr="0077437E">
              <w:t>16</w:t>
            </w:r>
          </w:p>
        </w:tc>
        <w:tc>
          <w:tcPr>
            <w:tcW w:w="702" w:type="dxa"/>
            <w:shd w:val="clear" w:color="auto" w:fill="auto"/>
            <w:vAlign w:val="center"/>
          </w:tcPr>
          <w:p w14:paraId="0C96B5D9"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0CCAF783" w14:textId="77777777" w:rsidR="00B93AA1" w:rsidRPr="0077437E" w:rsidRDefault="00B93AA1" w:rsidP="00CE43C9">
            <w:pPr>
              <w:pStyle w:val="TAC"/>
              <w:spacing w:before="120"/>
              <w:ind w:leftChars="86" w:left="181"/>
              <w:rPr>
                <w:rFonts w:eastAsia="Batang"/>
              </w:rPr>
            </w:pPr>
            <w:r w:rsidRPr="0077437E">
              <w:t>9</w:t>
            </w:r>
          </w:p>
        </w:tc>
        <w:tc>
          <w:tcPr>
            <w:tcW w:w="897" w:type="dxa"/>
            <w:shd w:val="clear" w:color="auto" w:fill="auto"/>
            <w:vAlign w:val="center"/>
          </w:tcPr>
          <w:p w14:paraId="61862079"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7198B186"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09DF4D48"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56A47056"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1AF11611" w14:textId="77777777" w:rsidTr="00CE43C9">
        <w:trPr>
          <w:jc w:val="center"/>
        </w:trPr>
        <w:tc>
          <w:tcPr>
            <w:tcW w:w="1396" w:type="dxa"/>
            <w:shd w:val="clear" w:color="auto" w:fill="auto"/>
            <w:vAlign w:val="center"/>
          </w:tcPr>
          <w:p w14:paraId="464E8D41" w14:textId="77777777" w:rsidR="00B93AA1" w:rsidRPr="0077437E" w:rsidRDefault="00B93AA1" w:rsidP="00CE43C9">
            <w:pPr>
              <w:pStyle w:val="TAC"/>
              <w:spacing w:before="120"/>
              <w:ind w:leftChars="86" w:left="181"/>
              <w:rPr>
                <w:rFonts w:eastAsia="Batang"/>
              </w:rPr>
            </w:pPr>
            <w:r w:rsidRPr="0077437E">
              <w:rPr>
                <w:rFonts w:eastAsia="Batang"/>
              </w:rPr>
              <w:t>4</w:t>
            </w:r>
          </w:p>
        </w:tc>
        <w:tc>
          <w:tcPr>
            <w:tcW w:w="1027" w:type="dxa"/>
            <w:shd w:val="clear" w:color="auto" w:fill="auto"/>
            <w:vAlign w:val="center"/>
          </w:tcPr>
          <w:p w14:paraId="4E8DCBCE"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30D08BD5" w14:textId="77777777" w:rsidR="00B93AA1" w:rsidRPr="0077437E" w:rsidRDefault="00B93AA1" w:rsidP="00CE43C9">
            <w:pPr>
              <w:pStyle w:val="TAC"/>
              <w:spacing w:before="120"/>
              <w:ind w:leftChars="86" w:left="181"/>
              <w:rPr>
                <w:rFonts w:eastAsia="Batang"/>
              </w:rPr>
            </w:pPr>
            <w:r w:rsidRPr="0077437E">
              <w:t>8</w:t>
            </w:r>
          </w:p>
        </w:tc>
        <w:tc>
          <w:tcPr>
            <w:tcW w:w="702" w:type="dxa"/>
            <w:shd w:val="clear" w:color="auto" w:fill="auto"/>
            <w:vAlign w:val="center"/>
          </w:tcPr>
          <w:p w14:paraId="4B9136BB"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1CED814C" w14:textId="77777777" w:rsidR="00B93AA1" w:rsidRPr="0077437E" w:rsidRDefault="00B93AA1" w:rsidP="00CE43C9">
            <w:pPr>
              <w:pStyle w:val="TAC"/>
              <w:spacing w:before="120"/>
              <w:ind w:leftChars="86" w:left="181"/>
              <w:rPr>
                <w:rFonts w:eastAsia="Batang"/>
              </w:rPr>
            </w:pPr>
            <w:r w:rsidRPr="0077437E">
              <w:t>1</w:t>
            </w:r>
          </w:p>
        </w:tc>
        <w:tc>
          <w:tcPr>
            <w:tcW w:w="897" w:type="dxa"/>
            <w:shd w:val="clear" w:color="auto" w:fill="auto"/>
            <w:vAlign w:val="center"/>
          </w:tcPr>
          <w:p w14:paraId="5E860086"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55CEEC32"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7E4819FE"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2F1A31B1"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3700E4B6" w14:textId="77777777" w:rsidTr="00CE43C9">
        <w:trPr>
          <w:jc w:val="center"/>
        </w:trPr>
        <w:tc>
          <w:tcPr>
            <w:tcW w:w="1396" w:type="dxa"/>
            <w:shd w:val="clear" w:color="auto" w:fill="auto"/>
            <w:vAlign w:val="center"/>
          </w:tcPr>
          <w:p w14:paraId="2DE83795" w14:textId="77777777" w:rsidR="00B93AA1" w:rsidRPr="0077437E" w:rsidRDefault="00B93AA1" w:rsidP="00CE43C9">
            <w:pPr>
              <w:pStyle w:val="TAC"/>
              <w:spacing w:before="120"/>
              <w:ind w:leftChars="86" w:left="181"/>
              <w:rPr>
                <w:rFonts w:eastAsia="Batang"/>
              </w:rPr>
            </w:pPr>
            <w:r w:rsidRPr="0077437E">
              <w:rPr>
                <w:rFonts w:eastAsia="Batang"/>
              </w:rPr>
              <w:t>5</w:t>
            </w:r>
          </w:p>
        </w:tc>
        <w:tc>
          <w:tcPr>
            <w:tcW w:w="1027" w:type="dxa"/>
            <w:shd w:val="clear" w:color="auto" w:fill="auto"/>
            <w:vAlign w:val="center"/>
          </w:tcPr>
          <w:p w14:paraId="40A92BD1"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3502BEDA" w14:textId="77777777" w:rsidR="00B93AA1" w:rsidRPr="0077437E" w:rsidRDefault="00B93AA1" w:rsidP="00CE43C9">
            <w:pPr>
              <w:pStyle w:val="TAC"/>
              <w:spacing w:before="120"/>
              <w:ind w:leftChars="86" w:left="181"/>
              <w:rPr>
                <w:rFonts w:eastAsia="Batang"/>
              </w:rPr>
            </w:pPr>
            <w:r w:rsidRPr="0077437E">
              <w:t>8</w:t>
            </w:r>
          </w:p>
        </w:tc>
        <w:tc>
          <w:tcPr>
            <w:tcW w:w="702" w:type="dxa"/>
            <w:shd w:val="clear" w:color="auto" w:fill="auto"/>
            <w:vAlign w:val="center"/>
          </w:tcPr>
          <w:p w14:paraId="45608770"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2338B027" w14:textId="77777777" w:rsidR="00B93AA1" w:rsidRPr="0077437E" w:rsidRDefault="00B93AA1" w:rsidP="00CE43C9">
            <w:pPr>
              <w:pStyle w:val="TAC"/>
              <w:spacing w:before="120"/>
              <w:ind w:leftChars="86" w:left="181"/>
              <w:rPr>
                <w:rFonts w:eastAsia="Batang"/>
              </w:rPr>
            </w:pPr>
            <w:r w:rsidRPr="0077437E">
              <w:t>4</w:t>
            </w:r>
          </w:p>
        </w:tc>
        <w:tc>
          <w:tcPr>
            <w:tcW w:w="897" w:type="dxa"/>
            <w:shd w:val="clear" w:color="auto" w:fill="auto"/>
            <w:vAlign w:val="center"/>
          </w:tcPr>
          <w:p w14:paraId="50CA8130"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03CAF10C"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1B8E0E56"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33C8BCD4"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239C466E" w14:textId="77777777" w:rsidTr="00CE43C9">
        <w:trPr>
          <w:jc w:val="center"/>
        </w:trPr>
        <w:tc>
          <w:tcPr>
            <w:tcW w:w="1396" w:type="dxa"/>
            <w:shd w:val="clear" w:color="auto" w:fill="auto"/>
            <w:vAlign w:val="center"/>
          </w:tcPr>
          <w:p w14:paraId="3852EFD6" w14:textId="77777777" w:rsidR="00B93AA1" w:rsidRPr="0077437E" w:rsidRDefault="00B93AA1" w:rsidP="00CE43C9">
            <w:pPr>
              <w:pStyle w:val="TAC"/>
              <w:spacing w:before="120"/>
              <w:ind w:leftChars="86" w:left="181"/>
              <w:rPr>
                <w:rFonts w:eastAsia="Batang"/>
              </w:rPr>
            </w:pPr>
            <w:r w:rsidRPr="0077437E">
              <w:rPr>
                <w:rFonts w:eastAsia="Batang"/>
              </w:rPr>
              <w:t>6</w:t>
            </w:r>
          </w:p>
        </w:tc>
        <w:tc>
          <w:tcPr>
            <w:tcW w:w="1027" w:type="dxa"/>
            <w:shd w:val="clear" w:color="auto" w:fill="auto"/>
            <w:vAlign w:val="center"/>
          </w:tcPr>
          <w:p w14:paraId="60C7B6C9"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68BC3940" w14:textId="77777777" w:rsidR="00B93AA1" w:rsidRPr="0077437E" w:rsidRDefault="00B93AA1" w:rsidP="00CE43C9">
            <w:pPr>
              <w:pStyle w:val="TAC"/>
              <w:spacing w:before="120"/>
              <w:ind w:leftChars="86" w:left="181"/>
              <w:rPr>
                <w:rFonts w:eastAsia="Batang"/>
              </w:rPr>
            </w:pPr>
            <w:r w:rsidRPr="0077437E">
              <w:t>8</w:t>
            </w:r>
          </w:p>
        </w:tc>
        <w:tc>
          <w:tcPr>
            <w:tcW w:w="702" w:type="dxa"/>
            <w:shd w:val="clear" w:color="auto" w:fill="auto"/>
            <w:vAlign w:val="center"/>
          </w:tcPr>
          <w:p w14:paraId="17ED2C3C"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00C6C76D" w14:textId="77777777" w:rsidR="00B93AA1" w:rsidRPr="0077437E" w:rsidRDefault="00B93AA1" w:rsidP="00CE43C9">
            <w:pPr>
              <w:pStyle w:val="TAC"/>
              <w:spacing w:before="120"/>
              <w:ind w:leftChars="86" w:left="181"/>
              <w:rPr>
                <w:rFonts w:eastAsia="Batang"/>
              </w:rPr>
            </w:pPr>
            <w:r w:rsidRPr="0077437E">
              <w:t>7</w:t>
            </w:r>
          </w:p>
        </w:tc>
        <w:tc>
          <w:tcPr>
            <w:tcW w:w="897" w:type="dxa"/>
            <w:shd w:val="clear" w:color="auto" w:fill="auto"/>
            <w:vAlign w:val="center"/>
          </w:tcPr>
          <w:p w14:paraId="64DD5AF7"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1AF7A2AE"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2928B033"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18FC56D7"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530D4047" w14:textId="77777777" w:rsidTr="00CE43C9">
        <w:trPr>
          <w:jc w:val="center"/>
        </w:trPr>
        <w:tc>
          <w:tcPr>
            <w:tcW w:w="1396" w:type="dxa"/>
            <w:shd w:val="clear" w:color="auto" w:fill="auto"/>
            <w:vAlign w:val="center"/>
          </w:tcPr>
          <w:p w14:paraId="3D46B903" w14:textId="77777777" w:rsidR="00B93AA1" w:rsidRPr="0077437E" w:rsidRDefault="00B93AA1" w:rsidP="00CE43C9">
            <w:pPr>
              <w:pStyle w:val="TAC"/>
              <w:spacing w:before="120"/>
              <w:ind w:leftChars="86" w:left="181"/>
              <w:rPr>
                <w:rFonts w:eastAsia="Batang"/>
              </w:rPr>
            </w:pPr>
            <w:r w:rsidRPr="0077437E">
              <w:rPr>
                <w:rFonts w:eastAsia="Batang"/>
              </w:rPr>
              <w:t>7</w:t>
            </w:r>
          </w:p>
        </w:tc>
        <w:tc>
          <w:tcPr>
            <w:tcW w:w="1027" w:type="dxa"/>
            <w:shd w:val="clear" w:color="auto" w:fill="auto"/>
            <w:vAlign w:val="center"/>
          </w:tcPr>
          <w:p w14:paraId="5D3473C4"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404A1193" w14:textId="77777777" w:rsidR="00B93AA1" w:rsidRPr="0077437E" w:rsidRDefault="00B93AA1" w:rsidP="00CE43C9">
            <w:pPr>
              <w:pStyle w:val="TAC"/>
              <w:spacing w:before="120"/>
              <w:ind w:leftChars="86" w:left="181"/>
              <w:rPr>
                <w:rFonts w:eastAsia="Batang"/>
              </w:rPr>
            </w:pPr>
            <w:r w:rsidRPr="0077437E">
              <w:t>8</w:t>
            </w:r>
          </w:p>
        </w:tc>
        <w:tc>
          <w:tcPr>
            <w:tcW w:w="702" w:type="dxa"/>
            <w:shd w:val="clear" w:color="auto" w:fill="auto"/>
            <w:vAlign w:val="center"/>
          </w:tcPr>
          <w:p w14:paraId="74911967"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7D887EEC" w14:textId="77777777" w:rsidR="00B93AA1" w:rsidRPr="0077437E" w:rsidRDefault="00B93AA1" w:rsidP="00CE43C9">
            <w:pPr>
              <w:pStyle w:val="TAC"/>
              <w:spacing w:before="120"/>
              <w:ind w:leftChars="86" w:left="181"/>
              <w:rPr>
                <w:rFonts w:eastAsia="Batang"/>
              </w:rPr>
            </w:pPr>
            <w:r w:rsidRPr="0077437E">
              <w:t>9</w:t>
            </w:r>
          </w:p>
        </w:tc>
        <w:tc>
          <w:tcPr>
            <w:tcW w:w="897" w:type="dxa"/>
            <w:shd w:val="clear" w:color="auto" w:fill="auto"/>
            <w:vAlign w:val="center"/>
          </w:tcPr>
          <w:p w14:paraId="787A2356"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00AA80F9"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28228522"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4F5A376D"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23B7C24E" w14:textId="77777777" w:rsidTr="00CE43C9">
        <w:trPr>
          <w:jc w:val="center"/>
        </w:trPr>
        <w:tc>
          <w:tcPr>
            <w:tcW w:w="1396" w:type="dxa"/>
            <w:shd w:val="clear" w:color="auto" w:fill="auto"/>
            <w:vAlign w:val="center"/>
          </w:tcPr>
          <w:p w14:paraId="3E67C6B3" w14:textId="77777777" w:rsidR="00B93AA1" w:rsidRPr="0077437E" w:rsidRDefault="00B93AA1" w:rsidP="00CE43C9">
            <w:pPr>
              <w:pStyle w:val="TAC"/>
              <w:spacing w:before="120"/>
              <w:ind w:leftChars="86" w:left="181"/>
              <w:rPr>
                <w:rFonts w:eastAsia="Batang"/>
              </w:rPr>
            </w:pPr>
            <w:r w:rsidRPr="0077437E">
              <w:rPr>
                <w:rFonts w:eastAsia="Batang"/>
              </w:rPr>
              <w:t>8</w:t>
            </w:r>
          </w:p>
        </w:tc>
        <w:tc>
          <w:tcPr>
            <w:tcW w:w="1027" w:type="dxa"/>
            <w:shd w:val="clear" w:color="auto" w:fill="auto"/>
            <w:vAlign w:val="center"/>
          </w:tcPr>
          <w:p w14:paraId="2E3E91E0"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316F17D7" w14:textId="77777777" w:rsidR="00B93AA1" w:rsidRPr="0077437E" w:rsidRDefault="00B93AA1" w:rsidP="00CE43C9">
            <w:pPr>
              <w:pStyle w:val="TAC"/>
              <w:spacing w:before="120"/>
              <w:ind w:leftChars="86" w:left="181"/>
              <w:rPr>
                <w:rFonts w:eastAsia="Batang"/>
              </w:rPr>
            </w:pPr>
            <w:r w:rsidRPr="0077437E">
              <w:t>4</w:t>
            </w:r>
          </w:p>
        </w:tc>
        <w:tc>
          <w:tcPr>
            <w:tcW w:w="702" w:type="dxa"/>
            <w:shd w:val="clear" w:color="auto" w:fill="auto"/>
            <w:vAlign w:val="center"/>
          </w:tcPr>
          <w:p w14:paraId="0DF2684D"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2798199B" w14:textId="77777777" w:rsidR="00B93AA1" w:rsidRPr="0077437E" w:rsidRDefault="00B93AA1" w:rsidP="00CE43C9">
            <w:pPr>
              <w:pStyle w:val="TAC"/>
              <w:spacing w:before="120"/>
              <w:ind w:leftChars="86" w:left="181"/>
              <w:rPr>
                <w:rFonts w:eastAsia="Batang"/>
              </w:rPr>
            </w:pPr>
            <w:r w:rsidRPr="0077437E">
              <w:t>1</w:t>
            </w:r>
          </w:p>
        </w:tc>
        <w:tc>
          <w:tcPr>
            <w:tcW w:w="897" w:type="dxa"/>
            <w:shd w:val="clear" w:color="auto" w:fill="auto"/>
            <w:vAlign w:val="center"/>
          </w:tcPr>
          <w:p w14:paraId="111B1BAA"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5800FFC1"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39607564"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448454D8"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72B254BA" w14:textId="77777777" w:rsidTr="00CE43C9">
        <w:trPr>
          <w:jc w:val="center"/>
        </w:trPr>
        <w:tc>
          <w:tcPr>
            <w:tcW w:w="1396" w:type="dxa"/>
            <w:shd w:val="clear" w:color="auto" w:fill="auto"/>
            <w:vAlign w:val="center"/>
          </w:tcPr>
          <w:p w14:paraId="5BA5EA06" w14:textId="77777777" w:rsidR="00B93AA1" w:rsidRPr="0077437E" w:rsidRDefault="00B93AA1" w:rsidP="00CE43C9">
            <w:pPr>
              <w:pStyle w:val="TAC"/>
              <w:spacing w:before="120"/>
              <w:ind w:leftChars="86" w:left="181"/>
              <w:rPr>
                <w:rFonts w:eastAsia="Batang"/>
              </w:rPr>
            </w:pPr>
            <w:r w:rsidRPr="0077437E">
              <w:rPr>
                <w:rFonts w:eastAsia="Batang"/>
              </w:rPr>
              <w:t>9</w:t>
            </w:r>
          </w:p>
        </w:tc>
        <w:tc>
          <w:tcPr>
            <w:tcW w:w="1027" w:type="dxa"/>
            <w:shd w:val="clear" w:color="auto" w:fill="auto"/>
            <w:vAlign w:val="center"/>
          </w:tcPr>
          <w:p w14:paraId="070FD128"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04D7B15E" w14:textId="77777777" w:rsidR="00B93AA1" w:rsidRPr="0077437E" w:rsidRDefault="00B93AA1" w:rsidP="00CE43C9">
            <w:pPr>
              <w:pStyle w:val="TAC"/>
              <w:spacing w:before="120"/>
              <w:ind w:leftChars="86" w:left="181"/>
              <w:rPr>
                <w:rFonts w:eastAsia="Batang"/>
              </w:rPr>
            </w:pPr>
            <w:r w:rsidRPr="0077437E">
              <w:t>4</w:t>
            </w:r>
          </w:p>
        </w:tc>
        <w:tc>
          <w:tcPr>
            <w:tcW w:w="702" w:type="dxa"/>
            <w:shd w:val="clear" w:color="auto" w:fill="auto"/>
            <w:vAlign w:val="center"/>
          </w:tcPr>
          <w:p w14:paraId="61BC21B6"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096636A9" w14:textId="77777777" w:rsidR="00B93AA1" w:rsidRPr="0077437E" w:rsidRDefault="00B93AA1" w:rsidP="00CE43C9">
            <w:pPr>
              <w:pStyle w:val="TAC"/>
              <w:spacing w:before="120"/>
              <w:ind w:leftChars="86" w:left="181"/>
              <w:rPr>
                <w:rFonts w:eastAsia="Batang"/>
              </w:rPr>
            </w:pPr>
            <w:r w:rsidRPr="0077437E">
              <w:t>4</w:t>
            </w:r>
          </w:p>
        </w:tc>
        <w:tc>
          <w:tcPr>
            <w:tcW w:w="897" w:type="dxa"/>
            <w:shd w:val="clear" w:color="auto" w:fill="auto"/>
            <w:vAlign w:val="center"/>
          </w:tcPr>
          <w:p w14:paraId="314BA851"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3E850ABC"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10F9A9F0"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54F91548"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0E7E26F8" w14:textId="77777777" w:rsidTr="00CE43C9">
        <w:trPr>
          <w:jc w:val="center"/>
        </w:trPr>
        <w:tc>
          <w:tcPr>
            <w:tcW w:w="1396" w:type="dxa"/>
            <w:shd w:val="clear" w:color="auto" w:fill="auto"/>
            <w:vAlign w:val="center"/>
          </w:tcPr>
          <w:p w14:paraId="3E696127" w14:textId="77777777" w:rsidR="00B93AA1" w:rsidRPr="0077437E" w:rsidRDefault="00B93AA1" w:rsidP="00CE43C9">
            <w:pPr>
              <w:pStyle w:val="TAC"/>
              <w:spacing w:before="120"/>
              <w:ind w:leftChars="86" w:left="181"/>
              <w:rPr>
                <w:rFonts w:eastAsia="Batang"/>
              </w:rPr>
            </w:pPr>
            <w:r w:rsidRPr="0077437E">
              <w:rPr>
                <w:rFonts w:eastAsia="Batang"/>
              </w:rPr>
              <w:t>10</w:t>
            </w:r>
          </w:p>
        </w:tc>
        <w:tc>
          <w:tcPr>
            <w:tcW w:w="1027" w:type="dxa"/>
            <w:shd w:val="clear" w:color="auto" w:fill="auto"/>
            <w:vAlign w:val="center"/>
          </w:tcPr>
          <w:p w14:paraId="6BC0D920"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60569729" w14:textId="77777777" w:rsidR="00B93AA1" w:rsidRPr="0077437E" w:rsidRDefault="00B93AA1" w:rsidP="00CE43C9">
            <w:pPr>
              <w:pStyle w:val="TAC"/>
              <w:spacing w:before="120"/>
              <w:ind w:leftChars="86" w:left="181"/>
              <w:rPr>
                <w:rFonts w:eastAsia="Batang"/>
              </w:rPr>
            </w:pPr>
            <w:r w:rsidRPr="0077437E">
              <w:t>4</w:t>
            </w:r>
          </w:p>
        </w:tc>
        <w:tc>
          <w:tcPr>
            <w:tcW w:w="702" w:type="dxa"/>
            <w:shd w:val="clear" w:color="auto" w:fill="auto"/>
            <w:vAlign w:val="center"/>
          </w:tcPr>
          <w:p w14:paraId="74F1E784"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7F4BBB2B" w14:textId="77777777" w:rsidR="00B93AA1" w:rsidRPr="0077437E" w:rsidRDefault="00B93AA1" w:rsidP="00CE43C9">
            <w:pPr>
              <w:pStyle w:val="TAC"/>
              <w:spacing w:before="120"/>
              <w:ind w:leftChars="86" w:left="181"/>
              <w:rPr>
                <w:rFonts w:eastAsia="Batang"/>
              </w:rPr>
            </w:pPr>
            <w:r w:rsidRPr="0077437E">
              <w:t>7</w:t>
            </w:r>
          </w:p>
        </w:tc>
        <w:tc>
          <w:tcPr>
            <w:tcW w:w="897" w:type="dxa"/>
            <w:shd w:val="clear" w:color="auto" w:fill="auto"/>
            <w:vAlign w:val="center"/>
          </w:tcPr>
          <w:p w14:paraId="17586985"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35D4C166"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3E0C34BB"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754FB921"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6412D5EA" w14:textId="77777777" w:rsidTr="00CE43C9">
        <w:trPr>
          <w:jc w:val="center"/>
        </w:trPr>
        <w:tc>
          <w:tcPr>
            <w:tcW w:w="1396" w:type="dxa"/>
            <w:shd w:val="clear" w:color="auto" w:fill="auto"/>
            <w:vAlign w:val="center"/>
          </w:tcPr>
          <w:p w14:paraId="18A9B4DD" w14:textId="77777777" w:rsidR="00B93AA1" w:rsidRPr="0077437E" w:rsidRDefault="00B93AA1" w:rsidP="00CE43C9">
            <w:pPr>
              <w:pStyle w:val="TAC"/>
              <w:spacing w:before="120"/>
              <w:ind w:leftChars="86" w:left="181"/>
              <w:rPr>
                <w:rFonts w:eastAsia="Batang"/>
              </w:rPr>
            </w:pPr>
            <w:r w:rsidRPr="0077437E">
              <w:rPr>
                <w:rFonts w:eastAsia="Batang"/>
              </w:rPr>
              <w:t>11</w:t>
            </w:r>
          </w:p>
        </w:tc>
        <w:tc>
          <w:tcPr>
            <w:tcW w:w="1027" w:type="dxa"/>
            <w:shd w:val="clear" w:color="auto" w:fill="auto"/>
            <w:vAlign w:val="center"/>
          </w:tcPr>
          <w:p w14:paraId="418C41AD"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3CC056F3" w14:textId="77777777" w:rsidR="00B93AA1" w:rsidRPr="0077437E" w:rsidRDefault="00B93AA1" w:rsidP="00CE43C9">
            <w:pPr>
              <w:pStyle w:val="TAC"/>
              <w:spacing w:before="120"/>
              <w:ind w:leftChars="86" w:left="181"/>
              <w:rPr>
                <w:rFonts w:eastAsia="Batang"/>
              </w:rPr>
            </w:pPr>
            <w:r w:rsidRPr="0077437E">
              <w:t>4</w:t>
            </w:r>
          </w:p>
        </w:tc>
        <w:tc>
          <w:tcPr>
            <w:tcW w:w="702" w:type="dxa"/>
            <w:shd w:val="clear" w:color="auto" w:fill="auto"/>
            <w:vAlign w:val="center"/>
          </w:tcPr>
          <w:p w14:paraId="39D47E98" w14:textId="77777777" w:rsidR="00B93AA1" w:rsidRPr="0077437E" w:rsidRDefault="00B93AA1" w:rsidP="00CE43C9">
            <w:pPr>
              <w:pStyle w:val="TAC"/>
              <w:spacing w:before="120"/>
              <w:ind w:leftChars="86" w:left="181"/>
              <w:rPr>
                <w:rFonts w:eastAsia="Batang"/>
              </w:rPr>
            </w:pPr>
            <w:r w:rsidRPr="0077437E">
              <w:t>1</w:t>
            </w:r>
          </w:p>
        </w:tc>
        <w:tc>
          <w:tcPr>
            <w:tcW w:w="2368" w:type="dxa"/>
            <w:shd w:val="clear" w:color="auto" w:fill="auto"/>
            <w:vAlign w:val="center"/>
          </w:tcPr>
          <w:p w14:paraId="280970A6" w14:textId="77777777" w:rsidR="00B93AA1" w:rsidRPr="0077437E" w:rsidRDefault="00B93AA1" w:rsidP="00CE43C9">
            <w:pPr>
              <w:pStyle w:val="TAC"/>
              <w:spacing w:before="120"/>
              <w:ind w:leftChars="86" w:left="181"/>
              <w:rPr>
                <w:rFonts w:eastAsia="Batang"/>
              </w:rPr>
            </w:pPr>
            <w:r w:rsidRPr="0077437E">
              <w:t>9</w:t>
            </w:r>
          </w:p>
        </w:tc>
        <w:tc>
          <w:tcPr>
            <w:tcW w:w="897" w:type="dxa"/>
            <w:shd w:val="clear" w:color="auto" w:fill="auto"/>
            <w:vAlign w:val="center"/>
          </w:tcPr>
          <w:p w14:paraId="0D336B92"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08B27CA9"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426510D9"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3A442A2D"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6AA32732" w14:textId="77777777" w:rsidTr="00CE43C9">
        <w:trPr>
          <w:jc w:val="center"/>
        </w:trPr>
        <w:tc>
          <w:tcPr>
            <w:tcW w:w="1396" w:type="dxa"/>
            <w:shd w:val="clear" w:color="auto" w:fill="auto"/>
            <w:vAlign w:val="center"/>
          </w:tcPr>
          <w:p w14:paraId="41A55C7B" w14:textId="77777777" w:rsidR="00B93AA1" w:rsidRPr="0077437E" w:rsidRDefault="00B93AA1" w:rsidP="00CE43C9">
            <w:pPr>
              <w:pStyle w:val="TAC"/>
              <w:spacing w:before="120"/>
              <w:ind w:leftChars="86" w:left="181"/>
              <w:rPr>
                <w:rFonts w:eastAsia="Batang"/>
              </w:rPr>
            </w:pPr>
            <w:r w:rsidRPr="0077437E">
              <w:rPr>
                <w:rFonts w:eastAsia="Batang"/>
              </w:rPr>
              <w:t>12</w:t>
            </w:r>
          </w:p>
        </w:tc>
        <w:tc>
          <w:tcPr>
            <w:tcW w:w="1027" w:type="dxa"/>
            <w:shd w:val="clear" w:color="auto" w:fill="auto"/>
            <w:vAlign w:val="center"/>
          </w:tcPr>
          <w:p w14:paraId="7FD9B8CA"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5E9322FA" w14:textId="77777777" w:rsidR="00B93AA1" w:rsidRPr="0077437E" w:rsidRDefault="00B93AA1" w:rsidP="00CE43C9">
            <w:pPr>
              <w:pStyle w:val="TAC"/>
              <w:spacing w:before="120"/>
              <w:ind w:leftChars="86" w:left="181"/>
              <w:rPr>
                <w:rFonts w:eastAsia="Batang"/>
              </w:rPr>
            </w:pPr>
            <w:r w:rsidRPr="0077437E">
              <w:rPr>
                <w:rFonts w:eastAsia="Batang"/>
              </w:rPr>
              <w:t>2</w:t>
            </w:r>
          </w:p>
        </w:tc>
        <w:tc>
          <w:tcPr>
            <w:tcW w:w="702" w:type="dxa"/>
            <w:shd w:val="clear" w:color="auto" w:fill="auto"/>
            <w:vAlign w:val="center"/>
          </w:tcPr>
          <w:p w14:paraId="4DB1CBED"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38E92DA5"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897" w:type="dxa"/>
            <w:shd w:val="clear" w:color="auto" w:fill="auto"/>
            <w:vAlign w:val="center"/>
          </w:tcPr>
          <w:p w14:paraId="6488F805"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759FB2ED"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0AA02982"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3D6519FF"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723336C1" w14:textId="77777777" w:rsidTr="00CE43C9">
        <w:trPr>
          <w:jc w:val="center"/>
        </w:trPr>
        <w:tc>
          <w:tcPr>
            <w:tcW w:w="1396" w:type="dxa"/>
            <w:shd w:val="clear" w:color="auto" w:fill="auto"/>
            <w:vAlign w:val="center"/>
          </w:tcPr>
          <w:p w14:paraId="1023A805" w14:textId="77777777" w:rsidR="00B93AA1" w:rsidRPr="0077437E" w:rsidRDefault="00B93AA1" w:rsidP="00CE43C9">
            <w:pPr>
              <w:pStyle w:val="TAC"/>
              <w:spacing w:before="120"/>
              <w:ind w:leftChars="86" w:left="181"/>
              <w:rPr>
                <w:rFonts w:eastAsia="Batang"/>
              </w:rPr>
            </w:pPr>
            <w:r w:rsidRPr="0077437E">
              <w:rPr>
                <w:rFonts w:eastAsia="Batang"/>
              </w:rPr>
              <w:t>13</w:t>
            </w:r>
          </w:p>
        </w:tc>
        <w:tc>
          <w:tcPr>
            <w:tcW w:w="1027" w:type="dxa"/>
            <w:shd w:val="clear" w:color="auto" w:fill="auto"/>
            <w:vAlign w:val="center"/>
          </w:tcPr>
          <w:p w14:paraId="42F18F26"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480D7BA5" w14:textId="77777777" w:rsidR="00B93AA1" w:rsidRPr="0077437E" w:rsidRDefault="00B93AA1" w:rsidP="00CE43C9">
            <w:pPr>
              <w:pStyle w:val="TAC"/>
              <w:spacing w:before="120"/>
              <w:ind w:leftChars="86" w:left="181"/>
              <w:rPr>
                <w:rFonts w:eastAsia="Batang"/>
              </w:rPr>
            </w:pPr>
            <w:r w:rsidRPr="0077437E">
              <w:rPr>
                <w:rFonts w:eastAsia="Batang"/>
              </w:rPr>
              <w:t>2</w:t>
            </w:r>
          </w:p>
        </w:tc>
        <w:tc>
          <w:tcPr>
            <w:tcW w:w="702" w:type="dxa"/>
            <w:shd w:val="clear" w:color="auto" w:fill="auto"/>
            <w:vAlign w:val="center"/>
          </w:tcPr>
          <w:p w14:paraId="484D56C9"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5A0741CC" w14:textId="77777777" w:rsidR="00B93AA1" w:rsidRPr="0077437E" w:rsidRDefault="00B93AA1" w:rsidP="00CE43C9">
            <w:pPr>
              <w:pStyle w:val="TAC"/>
              <w:spacing w:before="120"/>
              <w:ind w:leftChars="86" w:left="181"/>
              <w:rPr>
                <w:rFonts w:eastAsia="Batang"/>
              </w:rPr>
            </w:pPr>
            <w:r w:rsidRPr="0077437E">
              <w:rPr>
                <w:rFonts w:eastAsia="Batang"/>
              </w:rPr>
              <w:t>4</w:t>
            </w:r>
          </w:p>
        </w:tc>
        <w:tc>
          <w:tcPr>
            <w:tcW w:w="897" w:type="dxa"/>
            <w:shd w:val="clear" w:color="auto" w:fill="auto"/>
            <w:vAlign w:val="center"/>
          </w:tcPr>
          <w:p w14:paraId="637414B6"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774B6FA4"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2406EB81"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38857055"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5FAFCBCB" w14:textId="77777777" w:rsidTr="00CE43C9">
        <w:trPr>
          <w:jc w:val="center"/>
        </w:trPr>
        <w:tc>
          <w:tcPr>
            <w:tcW w:w="1396" w:type="dxa"/>
            <w:shd w:val="clear" w:color="auto" w:fill="auto"/>
            <w:vAlign w:val="center"/>
          </w:tcPr>
          <w:p w14:paraId="31C88E10" w14:textId="77777777" w:rsidR="00B93AA1" w:rsidRPr="0077437E" w:rsidRDefault="00B93AA1" w:rsidP="00CE43C9">
            <w:pPr>
              <w:pStyle w:val="TAC"/>
              <w:spacing w:before="120"/>
              <w:ind w:leftChars="86" w:left="181"/>
              <w:rPr>
                <w:rFonts w:eastAsia="Batang"/>
              </w:rPr>
            </w:pPr>
            <w:r w:rsidRPr="0077437E">
              <w:rPr>
                <w:rFonts w:eastAsia="Batang"/>
              </w:rPr>
              <w:t>14</w:t>
            </w:r>
          </w:p>
        </w:tc>
        <w:tc>
          <w:tcPr>
            <w:tcW w:w="1027" w:type="dxa"/>
            <w:shd w:val="clear" w:color="auto" w:fill="auto"/>
            <w:vAlign w:val="center"/>
          </w:tcPr>
          <w:p w14:paraId="75FED0B4"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4B9981E0" w14:textId="77777777" w:rsidR="00B93AA1" w:rsidRPr="0077437E" w:rsidRDefault="00B93AA1" w:rsidP="00CE43C9">
            <w:pPr>
              <w:pStyle w:val="TAC"/>
              <w:spacing w:before="120"/>
              <w:ind w:leftChars="86" w:left="181"/>
              <w:rPr>
                <w:rFonts w:eastAsia="Batang"/>
              </w:rPr>
            </w:pPr>
            <w:r w:rsidRPr="0077437E">
              <w:rPr>
                <w:rFonts w:eastAsia="Batang"/>
              </w:rPr>
              <w:t>2</w:t>
            </w:r>
          </w:p>
        </w:tc>
        <w:tc>
          <w:tcPr>
            <w:tcW w:w="702" w:type="dxa"/>
            <w:shd w:val="clear" w:color="auto" w:fill="auto"/>
            <w:vAlign w:val="center"/>
          </w:tcPr>
          <w:p w14:paraId="5B184B36"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4E0A327B" w14:textId="77777777" w:rsidR="00B93AA1" w:rsidRPr="0077437E" w:rsidRDefault="00B93AA1" w:rsidP="00CE43C9">
            <w:pPr>
              <w:pStyle w:val="TAC"/>
              <w:spacing w:before="120"/>
              <w:ind w:leftChars="86" w:left="181"/>
              <w:rPr>
                <w:rFonts w:eastAsia="Batang"/>
              </w:rPr>
            </w:pPr>
            <w:r w:rsidRPr="0077437E">
              <w:rPr>
                <w:rFonts w:eastAsia="Batang"/>
              </w:rPr>
              <w:t>7</w:t>
            </w:r>
          </w:p>
        </w:tc>
        <w:tc>
          <w:tcPr>
            <w:tcW w:w="897" w:type="dxa"/>
            <w:shd w:val="clear" w:color="auto" w:fill="auto"/>
            <w:vAlign w:val="center"/>
          </w:tcPr>
          <w:p w14:paraId="783F66AE"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335324C9"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17B70B5D"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643BA82E" w14:textId="77777777" w:rsidR="00B93AA1" w:rsidRPr="0077437E" w:rsidRDefault="00B93AA1" w:rsidP="00CE43C9">
            <w:pPr>
              <w:pStyle w:val="TAC"/>
              <w:spacing w:before="120"/>
              <w:ind w:leftChars="86" w:left="181"/>
              <w:rPr>
                <w:rFonts w:eastAsia="Batang"/>
              </w:rPr>
            </w:pPr>
            <w:r w:rsidRPr="0077437E">
              <w:rPr>
                <w:rFonts w:eastAsia="Batang"/>
              </w:rPr>
              <w:t>0</w:t>
            </w:r>
          </w:p>
        </w:tc>
      </w:tr>
      <w:tr w:rsidR="00B93AA1" w:rsidRPr="0077437E" w14:paraId="27059519" w14:textId="77777777" w:rsidTr="00CE43C9">
        <w:trPr>
          <w:jc w:val="center"/>
        </w:trPr>
        <w:tc>
          <w:tcPr>
            <w:tcW w:w="1396" w:type="dxa"/>
            <w:shd w:val="clear" w:color="auto" w:fill="auto"/>
            <w:vAlign w:val="center"/>
          </w:tcPr>
          <w:p w14:paraId="762A17D7" w14:textId="77777777" w:rsidR="00B93AA1" w:rsidRPr="0077437E" w:rsidRDefault="00B93AA1" w:rsidP="00CE43C9">
            <w:pPr>
              <w:pStyle w:val="TAC"/>
              <w:spacing w:before="120"/>
              <w:ind w:leftChars="86" w:left="181"/>
              <w:rPr>
                <w:rFonts w:eastAsia="Batang"/>
              </w:rPr>
            </w:pPr>
            <w:r w:rsidRPr="0077437E">
              <w:rPr>
                <w:rFonts w:eastAsia="Batang"/>
              </w:rPr>
              <w:t>15</w:t>
            </w:r>
          </w:p>
        </w:tc>
        <w:tc>
          <w:tcPr>
            <w:tcW w:w="1027" w:type="dxa"/>
            <w:shd w:val="clear" w:color="auto" w:fill="auto"/>
            <w:vAlign w:val="center"/>
          </w:tcPr>
          <w:p w14:paraId="47E17EED"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814" w:type="dxa"/>
            <w:shd w:val="clear" w:color="auto" w:fill="auto"/>
            <w:vAlign w:val="center"/>
          </w:tcPr>
          <w:p w14:paraId="30CF32A0" w14:textId="77777777" w:rsidR="00B93AA1" w:rsidRPr="0077437E" w:rsidRDefault="00B93AA1" w:rsidP="00CE43C9">
            <w:pPr>
              <w:pStyle w:val="TAC"/>
              <w:spacing w:before="120"/>
              <w:ind w:leftChars="86" w:left="181"/>
              <w:rPr>
                <w:rFonts w:eastAsia="Batang"/>
              </w:rPr>
            </w:pPr>
            <w:r w:rsidRPr="0077437E">
              <w:rPr>
                <w:rFonts w:eastAsia="Batang"/>
              </w:rPr>
              <w:t>2</w:t>
            </w:r>
          </w:p>
        </w:tc>
        <w:tc>
          <w:tcPr>
            <w:tcW w:w="702" w:type="dxa"/>
            <w:shd w:val="clear" w:color="auto" w:fill="auto"/>
            <w:vAlign w:val="center"/>
          </w:tcPr>
          <w:p w14:paraId="17D5E684" w14:textId="77777777" w:rsidR="00B93AA1" w:rsidRPr="0077437E" w:rsidRDefault="00B93AA1" w:rsidP="00CE43C9">
            <w:pPr>
              <w:pStyle w:val="TAC"/>
              <w:spacing w:before="120"/>
              <w:ind w:leftChars="86" w:left="181"/>
              <w:rPr>
                <w:rFonts w:eastAsia="Batang"/>
              </w:rPr>
            </w:pPr>
            <w:r w:rsidRPr="0077437E">
              <w:rPr>
                <w:rFonts w:eastAsia="Batang"/>
              </w:rPr>
              <w:t>1</w:t>
            </w:r>
          </w:p>
        </w:tc>
        <w:tc>
          <w:tcPr>
            <w:tcW w:w="2368" w:type="dxa"/>
            <w:shd w:val="clear" w:color="auto" w:fill="auto"/>
            <w:vAlign w:val="center"/>
          </w:tcPr>
          <w:p w14:paraId="03F906E3" w14:textId="77777777" w:rsidR="00B93AA1" w:rsidRPr="0077437E" w:rsidRDefault="00B93AA1" w:rsidP="00CE43C9">
            <w:pPr>
              <w:pStyle w:val="TAC"/>
              <w:spacing w:before="120"/>
              <w:ind w:leftChars="86" w:left="181"/>
              <w:rPr>
                <w:rFonts w:eastAsia="Batang"/>
              </w:rPr>
            </w:pPr>
            <w:r w:rsidRPr="0077437E">
              <w:rPr>
                <w:rFonts w:eastAsia="Batang"/>
              </w:rPr>
              <w:t>9</w:t>
            </w:r>
          </w:p>
        </w:tc>
        <w:tc>
          <w:tcPr>
            <w:tcW w:w="897" w:type="dxa"/>
            <w:shd w:val="clear" w:color="auto" w:fill="auto"/>
            <w:vAlign w:val="center"/>
          </w:tcPr>
          <w:p w14:paraId="0389D709" w14:textId="77777777" w:rsidR="00B93AA1" w:rsidRPr="0077437E" w:rsidRDefault="00B93AA1" w:rsidP="00CE43C9">
            <w:pPr>
              <w:pStyle w:val="TAC"/>
              <w:spacing w:before="120"/>
              <w:ind w:leftChars="86" w:left="181"/>
              <w:rPr>
                <w:rFonts w:eastAsia="Batang"/>
              </w:rPr>
            </w:pPr>
            <w:r w:rsidRPr="0077437E">
              <w:rPr>
                <w:rFonts w:eastAsia="Batang"/>
              </w:rPr>
              <w:t>0</w:t>
            </w:r>
          </w:p>
        </w:tc>
        <w:tc>
          <w:tcPr>
            <w:tcW w:w="1027" w:type="dxa"/>
            <w:vAlign w:val="center"/>
          </w:tcPr>
          <w:p w14:paraId="5A0B19F5"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1097" w:type="dxa"/>
            <w:vAlign w:val="center"/>
          </w:tcPr>
          <w:p w14:paraId="76EFB3DA" w14:textId="77777777" w:rsidR="00B93AA1" w:rsidRPr="0077437E" w:rsidRDefault="00B93AA1" w:rsidP="00CE43C9">
            <w:pPr>
              <w:pStyle w:val="TAC"/>
              <w:spacing w:before="120"/>
              <w:ind w:leftChars="86" w:left="181"/>
              <w:rPr>
                <w:rFonts w:eastAsia="Batang"/>
              </w:rPr>
            </w:pPr>
            <w:r w:rsidRPr="0077437E">
              <w:rPr>
                <w:rFonts w:eastAsia="Batang"/>
              </w:rPr>
              <w:t>-</w:t>
            </w:r>
          </w:p>
        </w:tc>
        <w:tc>
          <w:tcPr>
            <w:tcW w:w="936" w:type="dxa"/>
          </w:tcPr>
          <w:p w14:paraId="64D3A8F4" w14:textId="77777777" w:rsidR="00B93AA1" w:rsidRPr="0077437E" w:rsidRDefault="00B93AA1" w:rsidP="00CE43C9">
            <w:pPr>
              <w:pStyle w:val="TAC"/>
              <w:spacing w:before="120"/>
              <w:ind w:leftChars="86" w:left="181"/>
              <w:rPr>
                <w:rFonts w:eastAsia="Batang"/>
              </w:rPr>
            </w:pPr>
            <w:r w:rsidRPr="0077437E">
              <w:rPr>
                <w:rFonts w:eastAsia="Batang"/>
              </w:rPr>
              <w:t>0</w:t>
            </w:r>
          </w:p>
        </w:tc>
      </w:tr>
    </w:tbl>
    <w:p w14:paraId="084A9DE9" w14:textId="77777777" w:rsidR="00B93AA1" w:rsidRDefault="00B93AA1" w:rsidP="00B93AA1">
      <w:pPr>
        <w:pStyle w:val="affffff2"/>
        <w:spacing w:before="120"/>
        <w:ind w:leftChars="286" w:left="601"/>
        <w:rPr>
          <w:rFonts w:eastAsiaTheme="minorEastAsia"/>
        </w:rPr>
      </w:pPr>
    </w:p>
    <w:p w14:paraId="0EC31A32" w14:textId="0D0653A4" w:rsidR="001E3F0D" w:rsidRPr="00EF6639" w:rsidRDefault="001E3F0D" w:rsidP="00EF6639">
      <w:pPr>
        <w:pStyle w:val="affffff2"/>
        <w:numPr>
          <w:ilvl w:val="0"/>
          <w:numId w:val="47"/>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equals 1 radio frame, i.e., x=1.</w:t>
      </w:r>
      <w:r w:rsidR="00B93AA1">
        <w:rPr>
          <w:rFonts w:eastAsiaTheme="minorEastAsia"/>
          <w:lang w:eastAsia="zh-CN"/>
        </w:rPr>
        <w:t xml:space="preserve"> </w:t>
      </w:r>
      <w:r w:rsidR="00942358">
        <w:rPr>
          <w:rFonts w:eastAsiaTheme="minorEastAsia"/>
          <w:lang w:eastAsia="zh-CN"/>
        </w:rPr>
        <w:t>As example, we excerpt PRACH configuration#</w:t>
      </w:r>
      <w:r w:rsidR="00E27998">
        <w:rPr>
          <w:rFonts w:eastAsiaTheme="minorEastAsia"/>
          <w:lang w:eastAsia="zh-CN"/>
        </w:rPr>
        <w:t>16</w:t>
      </w:r>
      <w:r w:rsidR="00942358">
        <w:rPr>
          <w:rFonts w:eastAsiaTheme="minorEastAsia"/>
          <w:lang w:eastAsia="zh-CN"/>
        </w:rPr>
        <w:t xml:space="preserve"> to PRACH configuration#</w:t>
      </w:r>
      <w:r w:rsidR="00E27998">
        <w:rPr>
          <w:rFonts w:eastAsiaTheme="minorEastAsia"/>
          <w:lang w:eastAsia="zh-CN"/>
        </w:rPr>
        <w:t>27</w:t>
      </w:r>
      <w:r w:rsidR="00942358">
        <w:rPr>
          <w:rFonts w:eastAsiaTheme="minorEastAsia"/>
          <w:lang w:eastAsia="zh-CN"/>
        </w:rPr>
        <w:t xml:space="preserve"> defined in Table 6.3.3.2-2 as below. It can be observed that the configured RO </w:t>
      </w:r>
      <w:r w:rsidR="00E27998">
        <w:rPr>
          <w:rFonts w:eastAsiaTheme="minorEastAsia"/>
          <w:lang w:eastAsia="zh-CN"/>
        </w:rPr>
        <w:t>can locate</w:t>
      </w:r>
      <w:r w:rsidR="00942358">
        <w:rPr>
          <w:rFonts w:eastAsiaTheme="minorEastAsia"/>
          <w:lang w:eastAsia="zh-CN"/>
        </w:rPr>
        <w:t xml:space="preserve"> in </w:t>
      </w:r>
      <w:r w:rsidR="00E27998">
        <w:rPr>
          <w:rFonts w:eastAsiaTheme="minorEastAsia"/>
          <w:lang w:eastAsia="zh-CN"/>
        </w:rPr>
        <w:t>more</w:t>
      </w:r>
      <w:r w:rsidR="00942358">
        <w:rPr>
          <w:rFonts w:eastAsiaTheme="minorEastAsia"/>
          <w:lang w:eastAsia="zh-CN"/>
        </w:rPr>
        <w:t xml:space="preserve"> subframe</w:t>
      </w:r>
      <w:r w:rsidR="00E27998">
        <w:rPr>
          <w:rFonts w:eastAsiaTheme="minorEastAsia"/>
          <w:lang w:eastAsia="zh-CN"/>
        </w:rPr>
        <w:t>s</w:t>
      </w:r>
      <w:r w:rsidR="00942358">
        <w:rPr>
          <w:rFonts w:eastAsiaTheme="minorEastAsia"/>
          <w:lang w:eastAsia="zh-CN"/>
        </w:rPr>
        <w:t xml:space="preserve"> within configuration periodicity. </w:t>
      </w:r>
      <w:r w:rsidR="00E27998">
        <w:rPr>
          <w:rFonts w:eastAsiaTheme="minorEastAsia"/>
          <w:lang w:eastAsia="zh-CN"/>
        </w:rPr>
        <w:t>Extremely, PRACH configuration#27 provides a configuration that configured RO exists in each subframe within configuration periodicity.</w:t>
      </w:r>
      <w:r w:rsidR="008F63E9">
        <w:rPr>
          <w:rFonts w:eastAsiaTheme="minorEastAsia"/>
          <w:lang w:eastAsia="zh-CN"/>
        </w:rPr>
        <w:t xml:space="preserve"> Accordingly, the current PRACH configuration with multiple RO within configuration periodicity can be used to exploit the benefits brought by SBFD </w:t>
      </w:r>
      <w:proofErr w:type="spellStart"/>
      <w:r w:rsidR="008F63E9">
        <w:rPr>
          <w:rFonts w:eastAsiaTheme="minorEastAsia"/>
          <w:lang w:eastAsia="zh-CN"/>
        </w:rPr>
        <w:t>subband</w:t>
      </w:r>
      <w:proofErr w:type="spellEnd"/>
      <w:r w:rsidR="008F63E9">
        <w:rPr>
          <w:rFonts w:eastAsiaTheme="minorEastAsia"/>
          <w:lang w:eastAsia="zh-CN"/>
        </w:rPr>
        <w:t>.</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208"/>
        <w:gridCol w:w="874"/>
        <w:gridCol w:w="844"/>
        <w:gridCol w:w="1848"/>
        <w:gridCol w:w="1078"/>
        <w:gridCol w:w="1208"/>
        <w:gridCol w:w="1278"/>
        <w:gridCol w:w="1117"/>
      </w:tblGrid>
      <w:tr w:rsidR="00E27998" w:rsidRPr="0077437E" w14:paraId="5548215E" w14:textId="77777777" w:rsidTr="00E27998">
        <w:trPr>
          <w:jc w:val="center"/>
        </w:trPr>
        <w:tc>
          <w:tcPr>
            <w:tcW w:w="1396" w:type="dxa"/>
            <w:vMerge w:val="restart"/>
            <w:shd w:val="clear" w:color="auto" w:fill="auto"/>
          </w:tcPr>
          <w:p w14:paraId="129CC56A" w14:textId="77777777" w:rsidR="00E27998" w:rsidRPr="0077437E" w:rsidRDefault="00E27998" w:rsidP="00CE43C9">
            <w:pPr>
              <w:pStyle w:val="TAH"/>
              <w:spacing w:before="120"/>
              <w:ind w:leftChars="86" w:left="181"/>
              <w:rPr>
                <w:rFonts w:eastAsia="Batang"/>
              </w:rPr>
            </w:pPr>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34E3CDD" w14:textId="77777777" w:rsidR="00E27998" w:rsidRPr="0077437E" w:rsidRDefault="00E27998" w:rsidP="00CE43C9">
            <w:pPr>
              <w:pStyle w:val="TAH"/>
              <w:spacing w:before="120"/>
              <w:ind w:leftChars="86" w:left="181"/>
              <w:rPr>
                <w:rFonts w:eastAsia="Batang"/>
              </w:rPr>
            </w:pPr>
            <w:r w:rsidRPr="0077437E">
              <w:rPr>
                <w:rFonts w:eastAsia="Batang"/>
              </w:rPr>
              <w:t>Preamble format</w:t>
            </w:r>
          </w:p>
        </w:tc>
        <w:tc>
          <w:tcPr>
            <w:tcW w:w="1548" w:type="dxa"/>
            <w:gridSpan w:val="2"/>
            <w:tcBorders>
              <w:bottom w:val="nil"/>
            </w:tcBorders>
            <w:shd w:val="clear" w:color="auto" w:fill="auto"/>
          </w:tcPr>
          <w:p w14:paraId="0B81BD76" w14:textId="6F1453D9" w:rsidR="00E27998" w:rsidRPr="0077437E" w:rsidRDefault="00E27998" w:rsidP="00CE43C9">
            <w:pPr>
              <w:pStyle w:val="TAH"/>
              <w:spacing w:before="120"/>
              <w:ind w:leftChars="86" w:left="181"/>
              <w:rPr>
                <w:rFonts w:eastAsia="Batang"/>
              </w:rPr>
            </w:pPr>
            <w:r>
              <w:rPr>
                <w:rFonts w:eastAsia="Batang"/>
                <w:noProof/>
              </w:rPr>
              <w:drawing>
                <wp:inline distT="0" distB="0" distL="0" distR="0" wp14:anchorId="6CD41CFE" wp14:editId="6F10B59E">
                  <wp:extent cx="828675" cy="1905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36" w:type="dxa"/>
            <w:vMerge w:val="restart"/>
            <w:shd w:val="clear" w:color="auto" w:fill="auto"/>
          </w:tcPr>
          <w:p w14:paraId="0B4DFCCF" w14:textId="77777777" w:rsidR="00E27998" w:rsidRPr="0077437E" w:rsidRDefault="00E27998" w:rsidP="00CE43C9">
            <w:pPr>
              <w:pStyle w:val="TAH"/>
              <w:spacing w:before="120"/>
              <w:ind w:leftChars="86" w:left="181"/>
              <w:rPr>
                <w:rFonts w:eastAsia="Batang"/>
              </w:rPr>
            </w:pPr>
            <w:r w:rsidRPr="0077437E">
              <w:rPr>
                <w:rFonts w:eastAsia="Batang"/>
              </w:rPr>
              <w:t>Subframe number</w:t>
            </w:r>
          </w:p>
        </w:tc>
        <w:tc>
          <w:tcPr>
            <w:tcW w:w="897" w:type="dxa"/>
            <w:vMerge w:val="restart"/>
            <w:shd w:val="clear" w:color="auto" w:fill="auto"/>
          </w:tcPr>
          <w:p w14:paraId="49E859BB" w14:textId="77777777" w:rsidR="00E27998" w:rsidRPr="0077437E" w:rsidRDefault="00E27998" w:rsidP="00CE43C9">
            <w:pPr>
              <w:pStyle w:val="TAH"/>
              <w:spacing w:before="120"/>
              <w:ind w:leftChars="86" w:left="181"/>
              <w:rPr>
                <w:rFonts w:eastAsia="Batang"/>
              </w:rPr>
            </w:pPr>
            <w:r w:rsidRPr="0077437E">
              <w:rPr>
                <w:rFonts w:eastAsia="Batang"/>
              </w:rPr>
              <w:t>Starting symbol</w:t>
            </w:r>
          </w:p>
        </w:tc>
        <w:tc>
          <w:tcPr>
            <w:tcW w:w="1027" w:type="dxa"/>
            <w:vMerge w:val="restart"/>
          </w:tcPr>
          <w:p w14:paraId="71C72E2D" w14:textId="77777777" w:rsidR="00E27998" w:rsidRPr="0077437E" w:rsidRDefault="00E27998" w:rsidP="00CE43C9">
            <w:pPr>
              <w:pStyle w:val="TAH"/>
              <w:spacing w:before="120"/>
              <w:ind w:leftChars="86" w:left="181"/>
              <w:rPr>
                <w:rFonts w:eastAsia="Batang"/>
              </w:rPr>
            </w:pPr>
            <w:r w:rsidRPr="0077437E">
              <w:rPr>
                <w:rFonts w:eastAsia="Batang"/>
              </w:rPr>
              <w:t>Number of PRACH slots within a subframe</w:t>
            </w:r>
          </w:p>
        </w:tc>
        <w:tc>
          <w:tcPr>
            <w:tcW w:w="1097" w:type="dxa"/>
            <w:vMerge w:val="restart"/>
          </w:tcPr>
          <w:p w14:paraId="01436CFD" w14:textId="6D310020" w:rsidR="00E27998" w:rsidRPr="0077437E" w:rsidRDefault="00E27998" w:rsidP="00CE43C9">
            <w:pPr>
              <w:pStyle w:val="TAH"/>
              <w:spacing w:before="120"/>
              <w:ind w:leftChars="86" w:left="181"/>
              <w:rPr>
                <w:rFonts w:eastAsia="Batang"/>
              </w:rPr>
            </w:pPr>
            <w:r>
              <w:rPr>
                <w:rFonts w:eastAsia="Batang"/>
                <w:noProof/>
              </w:rPr>
              <w:drawing>
                <wp:inline distT="0" distB="0" distL="0" distR="0" wp14:anchorId="20693C2E" wp14:editId="0EBC69BC">
                  <wp:extent cx="419100" cy="2095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12B8C41C" w14:textId="4803011D" w:rsidR="00E27998" w:rsidRPr="0077437E" w:rsidRDefault="00E27998" w:rsidP="00CE43C9">
            <w:pPr>
              <w:pStyle w:val="TAH"/>
              <w:spacing w:before="120"/>
              <w:ind w:leftChars="86" w:left="181"/>
              <w:rPr>
                <w:rFonts w:eastAsia="Batang"/>
              </w:rPr>
            </w:pPr>
            <w:r>
              <w:rPr>
                <w:rFonts w:eastAsia="Batang"/>
                <w:noProof/>
              </w:rPr>
              <w:drawing>
                <wp:inline distT="0" distB="0" distL="0" distR="0" wp14:anchorId="00366697" wp14:editId="776710F8">
                  <wp:extent cx="266700" cy="209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E27998" w:rsidRPr="0077437E" w14:paraId="44E196CC" w14:textId="77777777" w:rsidTr="00E27998">
        <w:trPr>
          <w:jc w:val="center"/>
        </w:trPr>
        <w:tc>
          <w:tcPr>
            <w:tcW w:w="1396" w:type="dxa"/>
            <w:vMerge/>
            <w:shd w:val="clear" w:color="auto" w:fill="auto"/>
            <w:vAlign w:val="center"/>
          </w:tcPr>
          <w:p w14:paraId="4B34E528" w14:textId="77777777" w:rsidR="00E27998" w:rsidRPr="0077437E" w:rsidRDefault="00E27998" w:rsidP="00CE43C9">
            <w:pPr>
              <w:pStyle w:val="TAH"/>
              <w:spacing w:before="120"/>
              <w:ind w:leftChars="86" w:left="181"/>
              <w:rPr>
                <w:rFonts w:eastAsia="Batang"/>
              </w:rPr>
            </w:pPr>
          </w:p>
        </w:tc>
        <w:tc>
          <w:tcPr>
            <w:tcW w:w="1027" w:type="dxa"/>
            <w:vMerge/>
            <w:shd w:val="clear" w:color="auto" w:fill="auto"/>
            <w:vAlign w:val="center"/>
          </w:tcPr>
          <w:p w14:paraId="47481522" w14:textId="77777777" w:rsidR="00E27998" w:rsidRPr="0077437E" w:rsidRDefault="00E27998" w:rsidP="00CE43C9">
            <w:pPr>
              <w:pStyle w:val="TAH"/>
              <w:spacing w:before="120"/>
              <w:ind w:leftChars="86" w:left="181"/>
              <w:rPr>
                <w:rFonts w:eastAsia="Batang"/>
              </w:rPr>
            </w:pPr>
          </w:p>
        </w:tc>
        <w:tc>
          <w:tcPr>
            <w:tcW w:w="813" w:type="dxa"/>
            <w:tcBorders>
              <w:top w:val="nil"/>
            </w:tcBorders>
            <w:shd w:val="clear" w:color="auto" w:fill="auto"/>
            <w:vAlign w:val="center"/>
          </w:tcPr>
          <w:p w14:paraId="335F9EE1" w14:textId="2590DD66" w:rsidR="00E27998" w:rsidRPr="0077437E" w:rsidRDefault="00E27998" w:rsidP="00CE43C9">
            <w:pPr>
              <w:pStyle w:val="TAH"/>
              <w:spacing w:before="120"/>
              <w:ind w:leftChars="86" w:left="181"/>
              <w:rPr>
                <w:rFonts w:eastAsia="Batang"/>
              </w:rPr>
            </w:pPr>
            <w:r>
              <w:rPr>
                <w:rFonts w:eastAsia="Batang"/>
                <w:noProof/>
                <w:position w:val="-6"/>
              </w:rPr>
              <w:drawing>
                <wp:inline distT="0" distB="0" distL="0" distR="0" wp14:anchorId="420A52F9" wp14:editId="52A88205">
                  <wp:extent cx="114300" cy="1333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735" w:type="dxa"/>
            <w:tcBorders>
              <w:top w:val="nil"/>
            </w:tcBorders>
            <w:shd w:val="clear" w:color="auto" w:fill="auto"/>
            <w:vAlign w:val="center"/>
          </w:tcPr>
          <w:p w14:paraId="765EFC4B" w14:textId="34704F26" w:rsidR="00E27998" w:rsidRPr="0077437E" w:rsidRDefault="00E27998" w:rsidP="00CE43C9">
            <w:pPr>
              <w:pStyle w:val="TAH"/>
              <w:spacing w:before="120"/>
              <w:ind w:leftChars="86" w:left="181"/>
              <w:rPr>
                <w:rFonts w:eastAsia="Batang"/>
              </w:rPr>
            </w:pPr>
            <w:r>
              <w:rPr>
                <w:rFonts w:eastAsia="Batang"/>
                <w:noProof/>
                <w:position w:val="-10"/>
              </w:rPr>
              <w:drawing>
                <wp:inline distT="0" distB="0" distL="0" distR="0" wp14:anchorId="211DE311" wp14:editId="71A7262C">
                  <wp:extent cx="13335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2336" w:type="dxa"/>
            <w:vMerge/>
            <w:shd w:val="clear" w:color="auto" w:fill="auto"/>
          </w:tcPr>
          <w:p w14:paraId="3501D24A" w14:textId="77777777" w:rsidR="00E27998" w:rsidRPr="0077437E" w:rsidRDefault="00E27998" w:rsidP="00CE43C9">
            <w:pPr>
              <w:pStyle w:val="TAH"/>
              <w:spacing w:before="120"/>
              <w:ind w:leftChars="86" w:left="181"/>
              <w:rPr>
                <w:rFonts w:eastAsia="Batang"/>
              </w:rPr>
            </w:pPr>
          </w:p>
        </w:tc>
        <w:tc>
          <w:tcPr>
            <w:tcW w:w="897" w:type="dxa"/>
            <w:vMerge/>
            <w:shd w:val="clear" w:color="auto" w:fill="auto"/>
          </w:tcPr>
          <w:p w14:paraId="21ED4344" w14:textId="77777777" w:rsidR="00E27998" w:rsidRPr="0077437E" w:rsidRDefault="00E27998" w:rsidP="00CE43C9">
            <w:pPr>
              <w:pStyle w:val="TAH"/>
              <w:spacing w:before="120"/>
              <w:ind w:leftChars="86" w:left="181"/>
              <w:rPr>
                <w:rFonts w:eastAsia="Batang"/>
              </w:rPr>
            </w:pPr>
          </w:p>
        </w:tc>
        <w:tc>
          <w:tcPr>
            <w:tcW w:w="1027" w:type="dxa"/>
            <w:vMerge/>
          </w:tcPr>
          <w:p w14:paraId="263A4E23" w14:textId="77777777" w:rsidR="00E27998" w:rsidRPr="0077437E" w:rsidRDefault="00E27998" w:rsidP="00CE43C9">
            <w:pPr>
              <w:pStyle w:val="TAH"/>
              <w:spacing w:before="120"/>
              <w:ind w:leftChars="86" w:left="181"/>
              <w:rPr>
                <w:rFonts w:eastAsia="Batang"/>
              </w:rPr>
            </w:pPr>
          </w:p>
        </w:tc>
        <w:tc>
          <w:tcPr>
            <w:tcW w:w="1097" w:type="dxa"/>
            <w:vMerge/>
          </w:tcPr>
          <w:p w14:paraId="25D464AA" w14:textId="77777777" w:rsidR="00E27998" w:rsidRPr="0077437E" w:rsidRDefault="00E27998" w:rsidP="00CE43C9">
            <w:pPr>
              <w:pStyle w:val="TAH"/>
              <w:spacing w:before="120"/>
              <w:ind w:leftChars="86" w:left="181"/>
              <w:rPr>
                <w:rFonts w:eastAsia="Batang"/>
              </w:rPr>
            </w:pPr>
          </w:p>
        </w:tc>
        <w:tc>
          <w:tcPr>
            <w:tcW w:w="936" w:type="dxa"/>
            <w:vMerge/>
          </w:tcPr>
          <w:p w14:paraId="6026A054" w14:textId="77777777" w:rsidR="00E27998" w:rsidRPr="0077437E" w:rsidRDefault="00E27998" w:rsidP="00CE43C9">
            <w:pPr>
              <w:pStyle w:val="TAH"/>
              <w:spacing w:before="120"/>
              <w:ind w:leftChars="86" w:left="181"/>
              <w:rPr>
                <w:rFonts w:eastAsia="Batang"/>
              </w:rPr>
            </w:pPr>
          </w:p>
        </w:tc>
      </w:tr>
      <w:tr w:rsidR="00E27998" w:rsidRPr="0077437E" w14:paraId="6109B74C" w14:textId="77777777" w:rsidTr="00E27998">
        <w:trPr>
          <w:jc w:val="center"/>
        </w:trPr>
        <w:tc>
          <w:tcPr>
            <w:tcW w:w="1396" w:type="dxa"/>
            <w:shd w:val="clear" w:color="auto" w:fill="auto"/>
          </w:tcPr>
          <w:p w14:paraId="7F300734" w14:textId="77777777" w:rsidR="00E27998" w:rsidRPr="0077437E" w:rsidRDefault="00E27998" w:rsidP="00CE43C9">
            <w:pPr>
              <w:pStyle w:val="TAC"/>
              <w:spacing w:before="120"/>
              <w:ind w:leftChars="86" w:left="181"/>
              <w:rPr>
                <w:rFonts w:eastAsia="Batang"/>
              </w:rPr>
            </w:pPr>
            <w:r w:rsidRPr="0077437E">
              <w:rPr>
                <w:rFonts w:eastAsia="Batang"/>
              </w:rPr>
              <w:t>16</w:t>
            </w:r>
          </w:p>
        </w:tc>
        <w:tc>
          <w:tcPr>
            <w:tcW w:w="1027" w:type="dxa"/>
            <w:shd w:val="clear" w:color="auto" w:fill="auto"/>
            <w:vAlign w:val="center"/>
          </w:tcPr>
          <w:p w14:paraId="70915D5C"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13B77BD9"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0116FD31"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69FBED9B"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897" w:type="dxa"/>
            <w:shd w:val="clear" w:color="auto" w:fill="auto"/>
            <w:vAlign w:val="center"/>
          </w:tcPr>
          <w:p w14:paraId="00D744FB"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5D7DFED0"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45A56328"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74D9C28E"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11626476" w14:textId="77777777" w:rsidTr="00E27998">
        <w:trPr>
          <w:jc w:val="center"/>
        </w:trPr>
        <w:tc>
          <w:tcPr>
            <w:tcW w:w="1396" w:type="dxa"/>
            <w:shd w:val="clear" w:color="auto" w:fill="auto"/>
          </w:tcPr>
          <w:p w14:paraId="4CC9C63C" w14:textId="77777777" w:rsidR="00E27998" w:rsidRPr="0077437E" w:rsidRDefault="00E27998" w:rsidP="00CE43C9">
            <w:pPr>
              <w:pStyle w:val="TAC"/>
              <w:spacing w:before="120"/>
              <w:ind w:leftChars="86" w:left="181"/>
              <w:rPr>
                <w:rFonts w:eastAsia="Batang"/>
              </w:rPr>
            </w:pPr>
            <w:r w:rsidRPr="0077437E">
              <w:rPr>
                <w:rFonts w:eastAsia="Batang"/>
              </w:rPr>
              <w:t>17</w:t>
            </w:r>
          </w:p>
        </w:tc>
        <w:tc>
          <w:tcPr>
            <w:tcW w:w="1027" w:type="dxa"/>
            <w:shd w:val="clear" w:color="auto" w:fill="auto"/>
            <w:vAlign w:val="center"/>
          </w:tcPr>
          <w:p w14:paraId="73C6CDA6"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2CCC620D"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37DA533B"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4DB7D55A" w14:textId="77777777" w:rsidR="00E27998" w:rsidRPr="0077437E" w:rsidRDefault="00E27998" w:rsidP="00CE43C9">
            <w:pPr>
              <w:pStyle w:val="TAC"/>
              <w:spacing w:before="120"/>
              <w:ind w:leftChars="86" w:left="181"/>
              <w:rPr>
                <w:rFonts w:eastAsia="Batang"/>
              </w:rPr>
            </w:pPr>
            <w:r w:rsidRPr="0077437E">
              <w:rPr>
                <w:rFonts w:eastAsia="Batang"/>
              </w:rPr>
              <w:t>4</w:t>
            </w:r>
          </w:p>
        </w:tc>
        <w:tc>
          <w:tcPr>
            <w:tcW w:w="897" w:type="dxa"/>
            <w:shd w:val="clear" w:color="auto" w:fill="auto"/>
            <w:vAlign w:val="center"/>
          </w:tcPr>
          <w:p w14:paraId="2080AC26"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0358E81A"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04CCED10"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44AF3A75"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79E6A1D7" w14:textId="77777777" w:rsidTr="00E27998">
        <w:trPr>
          <w:jc w:val="center"/>
        </w:trPr>
        <w:tc>
          <w:tcPr>
            <w:tcW w:w="1396" w:type="dxa"/>
            <w:shd w:val="clear" w:color="auto" w:fill="auto"/>
          </w:tcPr>
          <w:p w14:paraId="06B4C110" w14:textId="77777777" w:rsidR="00E27998" w:rsidRPr="0077437E" w:rsidRDefault="00E27998" w:rsidP="00CE43C9">
            <w:pPr>
              <w:pStyle w:val="TAC"/>
              <w:spacing w:before="120"/>
              <w:ind w:leftChars="86" w:left="181"/>
              <w:rPr>
                <w:rFonts w:eastAsia="Batang"/>
              </w:rPr>
            </w:pPr>
            <w:r w:rsidRPr="0077437E">
              <w:rPr>
                <w:rFonts w:eastAsia="Batang"/>
              </w:rPr>
              <w:t>18</w:t>
            </w:r>
          </w:p>
        </w:tc>
        <w:tc>
          <w:tcPr>
            <w:tcW w:w="1027" w:type="dxa"/>
            <w:shd w:val="clear" w:color="auto" w:fill="auto"/>
            <w:vAlign w:val="center"/>
          </w:tcPr>
          <w:p w14:paraId="5F5F2D25"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6153D655"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68525850"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3A12E24F" w14:textId="77777777" w:rsidR="00E27998" w:rsidRPr="0077437E" w:rsidRDefault="00E27998" w:rsidP="00CE43C9">
            <w:pPr>
              <w:pStyle w:val="TAC"/>
              <w:spacing w:before="120"/>
              <w:ind w:leftChars="86" w:left="181"/>
              <w:rPr>
                <w:rFonts w:eastAsia="Batang"/>
              </w:rPr>
            </w:pPr>
            <w:r w:rsidRPr="0077437E">
              <w:rPr>
                <w:rFonts w:eastAsia="Batang"/>
              </w:rPr>
              <w:t>7</w:t>
            </w:r>
          </w:p>
        </w:tc>
        <w:tc>
          <w:tcPr>
            <w:tcW w:w="897" w:type="dxa"/>
            <w:shd w:val="clear" w:color="auto" w:fill="auto"/>
            <w:vAlign w:val="center"/>
          </w:tcPr>
          <w:p w14:paraId="0180C419"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43EFACED"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5CC9E2A1"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48081A52"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38E50EAC" w14:textId="77777777" w:rsidTr="00E27998">
        <w:trPr>
          <w:jc w:val="center"/>
        </w:trPr>
        <w:tc>
          <w:tcPr>
            <w:tcW w:w="1396" w:type="dxa"/>
            <w:shd w:val="clear" w:color="auto" w:fill="auto"/>
          </w:tcPr>
          <w:p w14:paraId="1FDB9E15" w14:textId="77777777" w:rsidR="00E27998" w:rsidRPr="0077437E" w:rsidRDefault="00E27998" w:rsidP="00CE43C9">
            <w:pPr>
              <w:pStyle w:val="TAC"/>
              <w:spacing w:before="120"/>
              <w:ind w:leftChars="86" w:left="181"/>
              <w:rPr>
                <w:rFonts w:eastAsia="Batang"/>
              </w:rPr>
            </w:pPr>
            <w:r w:rsidRPr="0077437E">
              <w:rPr>
                <w:rFonts w:eastAsia="Batang"/>
              </w:rPr>
              <w:t>19</w:t>
            </w:r>
          </w:p>
        </w:tc>
        <w:tc>
          <w:tcPr>
            <w:tcW w:w="1027" w:type="dxa"/>
            <w:shd w:val="clear" w:color="auto" w:fill="auto"/>
            <w:vAlign w:val="center"/>
          </w:tcPr>
          <w:p w14:paraId="474C5189"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55E0E0AA"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2F17C92D"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3E8DA102" w14:textId="77777777" w:rsidR="00E27998" w:rsidRPr="0077437E" w:rsidRDefault="00E27998" w:rsidP="00CE43C9">
            <w:pPr>
              <w:pStyle w:val="TAC"/>
              <w:spacing w:before="120"/>
              <w:ind w:leftChars="86" w:left="181"/>
              <w:rPr>
                <w:rFonts w:eastAsia="Batang"/>
              </w:rPr>
            </w:pPr>
            <w:r w:rsidRPr="0077437E">
              <w:rPr>
                <w:rFonts w:eastAsia="Batang"/>
              </w:rPr>
              <w:t>1,6</w:t>
            </w:r>
          </w:p>
        </w:tc>
        <w:tc>
          <w:tcPr>
            <w:tcW w:w="897" w:type="dxa"/>
            <w:shd w:val="clear" w:color="auto" w:fill="auto"/>
            <w:vAlign w:val="center"/>
          </w:tcPr>
          <w:p w14:paraId="5A66A583"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2EE87FFD"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2882C7E1"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3C3ADAB4"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2000C045" w14:textId="77777777" w:rsidTr="00E27998">
        <w:trPr>
          <w:jc w:val="center"/>
        </w:trPr>
        <w:tc>
          <w:tcPr>
            <w:tcW w:w="1396" w:type="dxa"/>
            <w:shd w:val="clear" w:color="auto" w:fill="auto"/>
          </w:tcPr>
          <w:p w14:paraId="4670A9CF" w14:textId="77777777" w:rsidR="00E27998" w:rsidRPr="0077437E" w:rsidRDefault="00E27998" w:rsidP="00CE43C9">
            <w:pPr>
              <w:pStyle w:val="TAC"/>
              <w:spacing w:before="120"/>
              <w:ind w:leftChars="86" w:left="181"/>
              <w:rPr>
                <w:rFonts w:eastAsia="Batang"/>
              </w:rPr>
            </w:pPr>
            <w:r w:rsidRPr="0077437E">
              <w:rPr>
                <w:rFonts w:eastAsia="Batang"/>
              </w:rPr>
              <w:t>20</w:t>
            </w:r>
          </w:p>
        </w:tc>
        <w:tc>
          <w:tcPr>
            <w:tcW w:w="1027" w:type="dxa"/>
            <w:shd w:val="clear" w:color="auto" w:fill="auto"/>
            <w:vAlign w:val="center"/>
          </w:tcPr>
          <w:p w14:paraId="6B2F556B"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11ECE74E"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48725182"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64ADCE94" w14:textId="77777777" w:rsidR="00E27998" w:rsidRPr="0077437E" w:rsidRDefault="00E27998" w:rsidP="00CE43C9">
            <w:pPr>
              <w:pStyle w:val="TAC"/>
              <w:spacing w:before="120"/>
              <w:ind w:leftChars="86" w:left="181"/>
              <w:rPr>
                <w:rFonts w:eastAsia="Batang"/>
              </w:rPr>
            </w:pPr>
            <w:r w:rsidRPr="0077437E">
              <w:rPr>
                <w:rFonts w:eastAsia="Batang"/>
              </w:rPr>
              <w:t>2,7</w:t>
            </w:r>
          </w:p>
        </w:tc>
        <w:tc>
          <w:tcPr>
            <w:tcW w:w="897" w:type="dxa"/>
            <w:shd w:val="clear" w:color="auto" w:fill="auto"/>
            <w:vAlign w:val="center"/>
          </w:tcPr>
          <w:p w14:paraId="7ADAE23F"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3A268CF7"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73FA9FCB"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70D11432"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29804DB2" w14:textId="77777777" w:rsidTr="00E27998">
        <w:trPr>
          <w:jc w:val="center"/>
        </w:trPr>
        <w:tc>
          <w:tcPr>
            <w:tcW w:w="1396" w:type="dxa"/>
            <w:shd w:val="clear" w:color="auto" w:fill="auto"/>
          </w:tcPr>
          <w:p w14:paraId="57DCE584" w14:textId="77777777" w:rsidR="00E27998" w:rsidRPr="0077437E" w:rsidRDefault="00E27998" w:rsidP="00CE43C9">
            <w:pPr>
              <w:pStyle w:val="TAC"/>
              <w:spacing w:before="120"/>
              <w:ind w:leftChars="86" w:left="181"/>
              <w:rPr>
                <w:rFonts w:eastAsia="Batang"/>
              </w:rPr>
            </w:pPr>
            <w:r w:rsidRPr="0077437E">
              <w:rPr>
                <w:rFonts w:eastAsia="Batang"/>
              </w:rPr>
              <w:t>21</w:t>
            </w:r>
          </w:p>
        </w:tc>
        <w:tc>
          <w:tcPr>
            <w:tcW w:w="1027" w:type="dxa"/>
            <w:shd w:val="clear" w:color="auto" w:fill="auto"/>
            <w:vAlign w:val="center"/>
          </w:tcPr>
          <w:p w14:paraId="505DD99C"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3B721BA6"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239B9150"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22227405" w14:textId="77777777" w:rsidR="00E27998" w:rsidRPr="0077437E" w:rsidRDefault="00E27998" w:rsidP="00CE43C9">
            <w:pPr>
              <w:pStyle w:val="TAC"/>
              <w:spacing w:before="120"/>
              <w:ind w:leftChars="86" w:left="181"/>
              <w:rPr>
                <w:rFonts w:eastAsia="Batang"/>
              </w:rPr>
            </w:pPr>
            <w:r w:rsidRPr="0077437E">
              <w:rPr>
                <w:rFonts w:eastAsia="Batang"/>
              </w:rPr>
              <w:t>3,8</w:t>
            </w:r>
          </w:p>
        </w:tc>
        <w:tc>
          <w:tcPr>
            <w:tcW w:w="897" w:type="dxa"/>
            <w:shd w:val="clear" w:color="auto" w:fill="auto"/>
            <w:vAlign w:val="center"/>
          </w:tcPr>
          <w:p w14:paraId="1EC9A202"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3858F76D"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4818DC20"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7CC1950F"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0C2A16BC" w14:textId="77777777" w:rsidTr="00E27998">
        <w:trPr>
          <w:jc w:val="center"/>
        </w:trPr>
        <w:tc>
          <w:tcPr>
            <w:tcW w:w="1396" w:type="dxa"/>
            <w:shd w:val="clear" w:color="auto" w:fill="auto"/>
          </w:tcPr>
          <w:p w14:paraId="3A317936" w14:textId="77777777" w:rsidR="00E27998" w:rsidRPr="0077437E" w:rsidRDefault="00E27998" w:rsidP="00CE43C9">
            <w:pPr>
              <w:pStyle w:val="TAC"/>
              <w:spacing w:before="120"/>
              <w:ind w:leftChars="86" w:left="181"/>
              <w:rPr>
                <w:rFonts w:eastAsia="Batang"/>
              </w:rPr>
            </w:pPr>
            <w:r w:rsidRPr="0077437E">
              <w:rPr>
                <w:rFonts w:eastAsia="Batang"/>
              </w:rPr>
              <w:t>22</w:t>
            </w:r>
          </w:p>
        </w:tc>
        <w:tc>
          <w:tcPr>
            <w:tcW w:w="1027" w:type="dxa"/>
            <w:shd w:val="clear" w:color="auto" w:fill="auto"/>
            <w:vAlign w:val="center"/>
          </w:tcPr>
          <w:p w14:paraId="1703D467"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08F82759"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330A3017"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28E3A305" w14:textId="77777777" w:rsidR="00E27998" w:rsidRPr="0077437E" w:rsidRDefault="00E27998" w:rsidP="00CE43C9">
            <w:pPr>
              <w:pStyle w:val="TAC"/>
              <w:spacing w:before="120"/>
              <w:ind w:leftChars="86" w:left="181"/>
              <w:rPr>
                <w:rFonts w:eastAsia="Batang"/>
              </w:rPr>
            </w:pPr>
            <w:r w:rsidRPr="0077437E">
              <w:rPr>
                <w:rFonts w:eastAsia="Batang"/>
              </w:rPr>
              <w:t>1,4,7</w:t>
            </w:r>
          </w:p>
        </w:tc>
        <w:tc>
          <w:tcPr>
            <w:tcW w:w="897" w:type="dxa"/>
            <w:shd w:val="clear" w:color="auto" w:fill="auto"/>
            <w:vAlign w:val="center"/>
          </w:tcPr>
          <w:p w14:paraId="3FF1C74A"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39773EDF"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2EB3B473"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3F1E6589"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347D8A0D" w14:textId="77777777" w:rsidTr="00E27998">
        <w:trPr>
          <w:jc w:val="center"/>
        </w:trPr>
        <w:tc>
          <w:tcPr>
            <w:tcW w:w="1396" w:type="dxa"/>
            <w:shd w:val="clear" w:color="auto" w:fill="auto"/>
          </w:tcPr>
          <w:p w14:paraId="45B6D53B" w14:textId="77777777" w:rsidR="00E27998" w:rsidRPr="0077437E" w:rsidRDefault="00E27998" w:rsidP="00CE43C9">
            <w:pPr>
              <w:pStyle w:val="TAC"/>
              <w:spacing w:before="120"/>
              <w:ind w:leftChars="86" w:left="181"/>
              <w:rPr>
                <w:rFonts w:eastAsia="Batang"/>
              </w:rPr>
            </w:pPr>
            <w:r w:rsidRPr="0077437E">
              <w:rPr>
                <w:rFonts w:eastAsia="Batang"/>
              </w:rPr>
              <w:t>23</w:t>
            </w:r>
          </w:p>
        </w:tc>
        <w:tc>
          <w:tcPr>
            <w:tcW w:w="1027" w:type="dxa"/>
            <w:shd w:val="clear" w:color="auto" w:fill="auto"/>
            <w:vAlign w:val="center"/>
          </w:tcPr>
          <w:p w14:paraId="121F1559"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4D82B3CC"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2A38895B"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55FA1F48" w14:textId="77777777" w:rsidR="00E27998" w:rsidRPr="0077437E" w:rsidRDefault="00E27998" w:rsidP="00CE43C9">
            <w:pPr>
              <w:pStyle w:val="TAC"/>
              <w:spacing w:before="120"/>
              <w:ind w:leftChars="86" w:left="181"/>
              <w:rPr>
                <w:rFonts w:eastAsia="Batang"/>
              </w:rPr>
            </w:pPr>
            <w:r w:rsidRPr="0077437E">
              <w:rPr>
                <w:rFonts w:eastAsia="Batang"/>
              </w:rPr>
              <w:t>2,5,8</w:t>
            </w:r>
          </w:p>
        </w:tc>
        <w:tc>
          <w:tcPr>
            <w:tcW w:w="897" w:type="dxa"/>
            <w:shd w:val="clear" w:color="auto" w:fill="auto"/>
            <w:vAlign w:val="center"/>
          </w:tcPr>
          <w:p w14:paraId="778EE1F9"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3F7FFEF9"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2C65777E"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4BA5D8DE"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67562322" w14:textId="77777777" w:rsidTr="00E27998">
        <w:trPr>
          <w:jc w:val="center"/>
        </w:trPr>
        <w:tc>
          <w:tcPr>
            <w:tcW w:w="1396" w:type="dxa"/>
            <w:shd w:val="clear" w:color="auto" w:fill="auto"/>
          </w:tcPr>
          <w:p w14:paraId="4F25E08D" w14:textId="77777777" w:rsidR="00E27998" w:rsidRPr="0077437E" w:rsidRDefault="00E27998" w:rsidP="00CE43C9">
            <w:pPr>
              <w:pStyle w:val="TAC"/>
              <w:spacing w:before="120"/>
              <w:ind w:leftChars="86" w:left="181"/>
              <w:rPr>
                <w:rFonts w:eastAsia="Batang"/>
              </w:rPr>
            </w:pPr>
            <w:r w:rsidRPr="0077437E">
              <w:rPr>
                <w:rFonts w:eastAsia="Batang"/>
              </w:rPr>
              <w:t>24</w:t>
            </w:r>
          </w:p>
        </w:tc>
        <w:tc>
          <w:tcPr>
            <w:tcW w:w="1027" w:type="dxa"/>
            <w:shd w:val="clear" w:color="auto" w:fill="auto"/>
            <w:vAlign w:val="center"/>
          </w:tcPr>
          <w:p w14:paraId="7B24542A"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3BBDD262"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7C3CCEA4"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43D07000" w14:textId="77777777" w:rsidR="00E27998" w:rsidRPr="0077437E" w:rsidRDefault="00E27998" w:rsidP="00CE43C9">
            <w:pPr>
              <w:pStyle w:val="TAC"/>
              <w:spacing w:before="120"/>
              <w:ind w:leftChars="86" w:left="181"/>
              <w:rPr>
                <w:rFonts w:eastAsia="Batang"/>
              </w:rPr>
            </w:pPr>
            <w:r w:rsidRPr="0077437E">
              <w:rPr>
                <w:rFonts w:eastAsia="Batang"/>
              </w:rPr>
              <w:t>3, 6, 9</w:t>
            </w:r>
          </w:p>
        </w:tc>
        <w:tc>
          <w:tcPr>
            <w:tcW w:w="897" w:type="dxa"/>
            <w:shd w:val="clear" w:color="auto" w:fill="auto"/>
            <w:vAlign w:val="center"/>
          </w:tcPr>
          <w:p w14:paraId="2E6584BF"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07A25793"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7A06611D"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61C89702"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577EC223" w14:textId="77777777" w:rsidTr="00E27998">
        <w:trPr>
          <w:jc w:val="center"/>
        </w:trPr>
        <w:tc>
          <w:tcPr>
            <w:tcW w:w="1396" w:type="dxa"/>
            <w:shd w:val="clear" w:color="auto" w:fill="auto"/>
          </w:tcPr>
          <w:p w14:paraId="6E8EAF68" w14:textId="77777777" w:rsidR="00E27998" w:rsidRPr="0077437E" w:rsidRDefault="00E27998" w:rsidP="00CE43C9">
            <w:pPr>
              <w:pStyle w:val="TAC"/>
              <w:spacing w:before="120"/>
              <w:ind w:leftChars="86" w:left="181"/>
              <w:rPr>
                <w:rFonts w:eastAsia="Batang"/>
              </w:rPr>
            </w:pPr>
            <w:r w:rsidRPr="0077437E">
              <w:rPr>
                <w:rFonts w:eastAsia="Batang"/>
              </w:rPr>
              <w:t>25</w:t>
            </w:r>
          </w:p>
        </w:tc>
        <w:tc>
          <w:tcPr>
            <w:tcW w:w="1027" w:type="dxa"/>
            <w:shd w:val="clear" w:color="auto" w:fill="auto"/>
            <w:vAlign w:val="center"/>
          </w:tcPr>
          <w:p w14:paraId="72EC23BC"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6823E658"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4448B255"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33EE4417" w14:textId="77777777" w:rsidR="00E27998" w:rsidRPr="0077437E" w:rsidRDefault="00E27998" w:rsidP="00CE43C9">
            <w:pPr>
              <w:pStyle w:val="TAC"/>
              <w:spacing w:before="120"/>
              <w:ind w:leftChars="86" w:left="181"/>
              <w:rPr>
                <w:rFonts w:eastAsia="Batang"/>
              </w:rPr>
            </w:pPr>
            <w:r w:rsidRPr="0077437E">
              <w:rPr>
                <w:rFonts w:eastAsia="Batang"/>
              </w:rPr>
              <w:t>0,2,4,6,8</w:t>
            </w:r>
          </w:p>
        </w:tc>
        <w:tc>
          <w:tcPr>
            <w:tcW w:w="897" w:type="dxa"/>
            <w:shd w:val="clear" w:color="auto" w:fill="auto"/>
            <w:vAlign w:val="center"/>
          </w:tcPr>
          <w:p w14:paraId="56B6FEB2"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4555D26C"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08765852"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3F270886"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70B5D496" w14:textId="77777777" w:rsidTr="00E27998">
        <w:trPr>
          <w:jc w:val="center"/>
        </w:trPr>
        <w:tc>
          <w:tcPr>
            <w:tcW w:w="1396" w:type="dxa"/>
            <w:shd w:val="clear" w:color="auto" w:fill="auto"/>
          </w:tcPr>
          <w:p w14:paraId="34EAA12A" w14:textId="77777777" w:rsidR="00E27998" w:rsidRPr="0077437E" w:rsidRDefault="00E27998" w:rsidP="00CE43C9">
            <w:pPr>
              <w:pStyle w:val="TAC"/>
              <w:spacing w:before="120"/>
              <w:ind w:leftChars="86" w:left="181"/>
              <w:rPr>
                <w:rFonts w:eastAsia="Batang"/>
              </w:rPr>
            </w:pPr>
            <w:r w:rsidRPr="0077437E">
              <w:rPr>
                <w:rFonts w:eastAsia="Batang"/>
              </w:rPr>
              <w:t>26</w:t>
            </w:r>
          </w:p>
        </w:tc>
        <w:tc>
          <w:tcPr>
            <w:tcW w:w="1027" w:type="dxa"/>
            <w:shd w:val="clear" w:color="auto" w:fill="auto"/>
            <w:vAlign w:val="center"/>
          </w:tcPr>
          <w:p w14:paraId="2835AA0A"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2DC91D0C"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176C1FEA"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2A112395" w14:textId="77777777" w:rsidR="00E27998" w:rsidRPr="0077437E" w:rsidRDefault="00E27998" w:rsidP="00CE43C9">
            <w:pPr>
              <w:pStyle w:val="TAC"/>
              <w:spacing w:before="120"/>
              <w:ind w:leftChars="86" w:left="181"/>
              <w:rPr>
                <w:rFonts w:eastAsia="Batang"/>
              </w:rPr>
            </w:pPr>
            <w:r w:rsidRPr="0077437E">
              <w:rPr>
                <w:rFonts w:eastAsia="Batang"/>
              </w:rPr>
              <w:t>1,3,5,7,9</w:t>
            </w:r>
          </w:p>
        </w:tc>
        <w:tc>
          <w:tcPr>
            <w:tcW w:w="897" w:type="dxa"/>
            <w:shd w:val="clear" w:color="auto" w:fill="auto"/>
            <w:vAlign w:val="center"/>
          </w:tcPr>
          <w:p w14:paraId="6E8EE138"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7A63163B"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4658BD0F"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5559CA61" w14:textId="77777777" w:rsidR="00E27998" w:rsidRPr="0077437E" w:rsidRDefault="00E27998" w:rsidP="00CE43C9">
            <w:pPr>
              <w:pStyle w:val="TAC"/>
              <w:spacing w:before="120"/>
              <w:ind w:leftChars="86" w:left="181"/>
              <w:rPr>
                <w:rFonts w:eastAsia="Batang"/>
              </w:rPr>
            </w:pPr>
            <w:r w:rsidRPr="0077437E">
              <w:rPr>
                <w:rFonts w:eastAsia="Batang"/>
              </w:rPr>
              <w:t>0</w:t>
            </w:r>
          </w:p>
        </w:tc>
      </w:tr>
      <w:tr w:rsidR="00E27998" w:rsidRPr="0077437E" w14:paraId="3C04FA1C" w14:textId="77777777" w:rsidTr="00E27998">
        <w:trPr>
          <w:jc w:val="center"/>
        </w:trPr>
        <w:tc>
          <w:tcPr>
            <w:tcW w:w="1396" w:type="dxa"/>
            <w:shd w:val="clear" w:color="auto" w:fill="auto"/>
          </w:tcPr>
          <w:p w14:paraId="0AA9672C" w14:textId="77777777" w:rsidR="00E27998" w:rsidRPr="0077437E" w:rsidRDefault="00E27998" w:rsidP="00CE43C9">
            <w:pPr>
              <w:pStyle w:val="TAC"/>
              <w:spacing w:before="120"/>
              <w:ind w:leftChars="86" w:left="181"/>
              <w:rPr>
                <w:rFonts w:eastAsia="Batang"/>
              </w:rPr>
            </w:pPr>
            <w:r w:rsidRPr="0077437E">
              <w:rPr>
                <w:rFonts w:eastAsia="Batang"/>
              </w:rPr>
              <w:t>27</w:t>
            </w:r>
          </w:p>
        </w:tc>
        <w:tc>
          <w:tcPr>
            <w:tcW w:w="1027" w:type="dxa"/>
            <w:shd w:val="clear" w:color="auto" w:fill="auto"/>
            <w:vAlign w:val="center"/>
          </w:tcPr>
          <w:p w14:paraId="1FE7AD05"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813" w:type="dxa"/>
            <w:shd w:val="clear" w:color="auto" w:fill="auto"/>
            <w:vAlign w:val="center"/>
          </w:tcPr>
          <w:p w14:paraId="15E56ED6" w14:textId="77777777" w:rsidR="00E27998" w:rsidRPr="0077437E" w:rsidRDefault="00E27998" w:rsidP="00CE43C9">
            <w:pPr>
              <w:pStyle w:val="TAC"/>
              <w:spacing w:before="120"/>
              <w:ind w:leftChars="86" w:left="181"/>
              <w:rPr>
                <w:rFonts w:eastAsia="Batang"/>
              </w:rPr>
            </w:pPr>
            <w:r w:rsidRPr="0077437E">
              <w:rPr>
                <w:rFonts w:eastAsia="Batang"/>
              </w:rPr>
              <w:t>1</w:t>
            </w:r>
          </w:p>
        </w:tc>
        <w:tc>
          <w:tcPr>
            <w:tcW w:w="735" w:type="dxa"/>
            <w:shd w:val="clear" w:color="auto" w:fill="auto"/>
            <w:vAlign w:val="center"/>
          </w:tcPr>
          <w:p w14:paraId="1DD9CF4D"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2336" w:type="dxa"/>
            <w:shd w:val="clear" w:color="auto" w:fill="auto"/>
            <w:vAlign w:val="center"/>
          </w:tcPr>
          <w:p w14:paraId="47F2825B" w14:textId="77777777" w:rsidR="00E27998" w:rsidRPr="0077437E" w:rsidRDefault="00E27998" w:rsidP="00CE43C9">
            <w:pPr>
              <w:pStyle w:val="TAC"/>
              <w:spacing w:before="120"/>
              <w:ind w:leftChars="86" w:left="181"/>
              <w:rPr>
                <w:rFonts w:eastAsia="Batang"/>
              </w:rPr>
            </w:pPr>
            <w:r w:rsidRPr="0077437E">
              <w:rPr>
                <w:rFonts w:eastAsia="Batang"/>
              </w:rPr>
              <w:t>0,1,2,3,4,5,6,7,8,9</w:t>
            </w:r>
          </w:p>
        </w:tc>
        <w:tc>
          <w:tcPr>
            <w:tcW w:w="897" w:type="dxa"/>
            <w:shd w:val="clear" w:color="auto" w:fill="auto"/>
            <w:vAlign w:val="center"/>
          </w:tcPr>
          <w:p w14:paraId="3D7FBE8A" w14:textId="77777777" w:rsidR="00E27998" w:rsidRPr="0077437E" w:rsidRDefault="00E27998" w:rsidP="00CE43C9">
            <w:pPr>
              <w:pStyle w:val="TAC"/>
              <w:spacing w:before="120"/>
              <w:ind w:leftChars="86" w:left="181"/>
              <w:rPr>
                <w:rFonts w:eastAsia="Batang"/>
              </w:rPr>
            </w:pPr>
            <w:r w:rsidRPr="0077437E">
              <w:rPr>
                <w:rFonts w:eastAsia="Batang"/>
              </w:rPr>
              <w:t>0</w:t>
            </w:r>
          </w:p>
        </w:tc>
        <w:tc>
          <w:tcPr>
            <w:tcW w:w="1027" w:type="dxa"/>
            <w:vAlign w:val="center"/>
          </w:tcPr>
          <w:p w14:paraId="68BD9A08"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1097" w:type="dxa"/>
            <w:vAlign w:val="center"/>
          </w:tcPr>
          <w:p w14:paraId="4CCB264F" w14:textId="77777777" w:rsidR="00E27998" w:rsidRPr="0077437E" w:rsidRDefault="00E27998" w:rsidP="00CE43C9">
            <w:pPr>
              <w:pStyle w:val="TAC"/>
              <w:spacing w:before="120"/>
              <w:ind w:leftChars="86" w:left="181"/>
              <w:rPr>
                <w:rFonts w:eastAsia="Batang"/>
              </w:rPr>
            </w:pPr>
            <w:r w:rsidRPr="0077437E">
              <w:rPr>
                <w:rFonts w:eastAsia="Batang"/>
              </w:rPr>
              <w:t>-</w:t>
            </w:r>
          </w:p>
        </w:tc>
        <w:tc>
          <w:tcPr>
            <w:tcW w:w="936" w:type="dxa"/>
          </w:tcPr>
          <w:p w14:paraId="288972C7" w14:textId="77777777" w:rsidR="00E27998" w:rsidRPr="0077437E" w:rsidRDefault="00E27998" w:rsidP="00CE43C9">
            <w:pPr>
              <w:pStyle w:val="TAC"/>
              <w:spacing w:before="120"/>
              <w:ind w:leftChars="86" w:left="181"/>
              <w:rPr>
                <w:rFonts w:eastAsia="Batang"/>
              </w:rPr>
            </w:pPr>
            <w:r w:rsidRPr="0077437E">
              <w:rPr>
                <w:rFonts w:eastAsia="Batang"/>
              </w:rPr>
              <w:t>0</w:t>
            </w:r>
          </w:p>
        </w:tc>
      </w:tr>
    </w:tbl>
    <w:p w14:paraId="6CB4BD6E" w14:textId="77777777" w:rsidR="00E27998" w:rsidRDefault="00E27998" w:rsidP="00A37822">
      <w:pPr>
        <w:spacing w:before="120"/>
        <w:ind w:leftChars="86" w:left="181"/>
        <w:rPr>
          <w:rFonts w:eastAsiaTheme="minorEastAsia"/>
        </w:rPr>
      </w:pPr>
    </w:p>
    <w:p w14:paraId="4B938267" w14:textId="16C20D96" w:rsidR="007B1E5C" w:rsidRDefault="002F179D" w:rsidP="002F7AD3">
      <w:pPr>
        <w:spacing w:before="120"/>
        <w:jc w:val="both"/>
        <w:rPr>
          <w:rFonts w:eastAsiaTheme="minorEastAsia"/>
        </w:rPr>
      </w:pPr>
      <w:r>
        <w:rPr>
          <w:rFonts w:eastAsiaTheme="minorEastAsia" w:hint="eastAsia"/>
        </w:rPr>
        <w:t xml:space="preserve">The </w:t>
      </w:r>
      <w:r w:rsidR="00E15177">
        <w:rPr>
          <w:rFonts w:eastAsiaTheme="minorEastAsia" w:hint="eastAsia"/>
        </w:rPr>
        <w:t xml:space="preserve">situation </w:t>
      </w:r>
      <w:r>
        <w:rPr>
          <w:rFonts w:eastAsiaTheme="minorEastAsia" w:hint="eastAsia"/>
        </w:rPr>
        <w:t xml:space="preserve">in </w:t>
      </w:r>
      <w:r>
        <w:rPr>
          <w:rFonts w:eastAsiaTheme="minorEastAsia"/>
        </w:rPr>
        <w:t xml:space="preserve">FR2 </w:t>
      </w:r>
      <w:r>
        <w:rPr>
          <w:rFonts w:eastAsiaTheme="minorEastAsia" w:hint="eastAsia"/>
        </w:rPr>
        <w:t xml:space="preserve">is similar with </w:t>
      </w:r>
      <w:r w:rsidR="00BC2E88">
        <w:rPr>
          <w:rFonts w:eastAsiaTheme="minorEastAsia"/>
        </w:rPr>
        <w:t>that</w:t>
      </w:r>
      <w:r w:rsidR="00BC2E88">
        <w:rPr>
          <w:rFonts w:eastAsiaTheme="minorEastAsia" w:hint="eastAsia"/>
        </w:rPr>
        <w:t xml:space="preserve"> in </w:t>
      </w:r>
      <w:r>
        <w:rPr>
          <w:rFonts w:eastAsiaTheme="minorEastAsia"/>
        </w:rPr>
        <w:t>FR1</w:t>
      </w:r>
      <w:r w:rsidR="00BC2E88">
        <w:rPr>
          <w:rFonts w:eastAsiaTheme="minorEastAsia"/>
        </w:rPr>
        <w:t>.</w:t>
      </w:r>
      <w:r w:rsidR="00F73246">
        <w:rPr>
          <w:rFonts w:eastAsiaTheme="minorEastAsia"/>
        </w:rPr>
        <w:t xml:space="preserve"> </w:t>
      </w:r>
      <w:r w:rsidR="00C106B3">
        <w:rPr>
          <w:rFonts w:eastAsiaTheme="minorEastAsia" w:hint="eastAsia"/>
        </w:rPr>
        <w:t>Thus</w:t>
      </w:r>
      <w:r w:rsidR="00C106B3">
        <w:rPr>
          <w:rFonts w:eastAsiaTheme="minorEastAsia"/>
        </w:rPr>
        <w:t xml:space="preserve">, </w:t>
      </w:r>
      <w:r w:rsidR="00C106B3">
        <w:rPr>
          <w:rFonts w:eastAsiaTheme="minorEastAsia" w:hint="eastAsia"/>
        </w:rPr>
        <w:t>t</w:t>
      </w:r>
      <w:r w:rsidR="00432B7F">
        <w:rPr>
          <w:rFonts w:eastAsiaTheme="minorEastAsia" w:hint="eastAsia"/>
        </w:rPr>
        <w:t xml:space="preserve">he </w:t>
      </w:r>
      <w:r w:rsidR="004825DA">
        <w:rPr>
          <w:rFonts w:eastAsiaTheme="minorEastAsia" w:hint="eastAsia"/>
          <w:lang w:val="en-GB"/>
        </w:rPr>
        <w:t>c</w:t>
      </w:r>
      <w:r w:rsidR="004825DA">
        <w:rPr>
          <w:rFonts w:eastAsiaTheme="minorEastAsia"/>
          <w:lang w:val="en-GB"/>
        </w:rPr>
        <w:t>urrent RACH</w:t>
      </w:r>
      <w:r w:rsidR="00432B7F" w:rsidRPr="00432B7F">
        <w:rPr>
          <w:rFonts w:eastAsiaTheme="minorEastAsia"/>
          <w:lang w:val="en-GB"/>
        </w:rPr>
        <w:t xml:space="preserve"> configurations </w:t>
      </w:r>
      <w:r w:rsidR="00C70538">
        <w:rPr>
          <w:rFonts w:eastAsiaTheme="minorEastAsia" w:hint="eastAsia"/>
          <w:lang w:val="en-GB"/>
        </w:rPr>
        <w:t xml:space="preserve">are sufficient to </w:t>
      </w:r>
      <w:r w:rsidR="00742C9F">
        <w:rPr>
          <w:rFonts w:eastAsiaTheme="minorEastAsia" w:hint="eastAsia"/>
          <w:lang w:val="en-GB"/>
        </w:rPr>
        <w:t xml:space="preserve">enable </w:t>
      </w:r>
      <w:r w:rsidR="00742C9F">
        <w:rPr>
          <w:rFonts w:eastAsiaTheme="minorEastAsia"/>
          <w:lang w:val="en-GB"/>
        </w:rPr>
        <w:t>RO(</w:t>
      </w:r>
      <w:r w:rsidR="00742C9F">
        <w:rPr>
          <w:rFonts w:eastAsiaTheme="minorEastAsia" w:hint="eastAsia"/>
          <w:lang w:val="en-GB"/>
        </w:rPr>
        <w:t>s</w:t>
      </w:r>
      <w:r w:rsidR="00742C9F">
        <w:rPr>
          <w:rFonts w:eastAsiaTheme="minorEastAsia"/>
          <w:lang w:val="en-GB"/>
        </w:rPr>
        <w:t xml:space="preserve">) </w:t>
      </w:r>
      <w:r w:rsidR="00742C9F">
        <w:rPr>
          <w:rFonts w:eastAsiaTheme="minorEastAsia" w:hint="eastAsia"/>
          <w:lang w:val="en-GB"/>
        </w:rPr>
        <w:t xml:space="preserve">configured in </w:t>
      </w:r>
      <w:r w:rsidR="002C6C58" w:rsidRPr="00274D0D">
        <w:rPr>
          <w:rFonts w:eastAsiaTheme="minorEastAsia"/>
        </w:rPr>
        <w:t>DL symbols by TDD-DL-UL common</w:t>
      </w:r>
      <w:r w:rsidR="0055224A">
        <w:rPr>
          <w:rFonts w:eastAsiaTheme="minorEastAsia" w:hint="eastAsia"/>
        </w:rPr>
        <w:t>.</w:t>
      </w:r>
    </w:p>
    <w:p w14:paraId="195D92F5" w14:textId="3AAE84EE" w:rsidR="00B914F3" w:rsidRDefault="00B914F3" w:rsidP="00A37822">
      <w:pPr>
        <w:spacing w:before="120"/>
        <w:ind w:leftChars="86" w:left="181"/>
        <w:rPr>
          <w:rFonts w:eastAsiaTheme="minorEastAsia"/>
        </w:rPr>
      </w:pPr>
    </w:p>
    <w:p w14:paraId="411F21DF" w14:textId="53725E91" w:rsidR="00BB2EAB" w:rsidRDefault="00B0406D" w:rsidP="00B0406D">
      <w:pPr>
        <w:pStyle w:val="proposal"/>
        <w:numPr>
          <w:ilvl w:val="0"/>
          <w:numId w:val="0"/>
        </w:numPr>
        <w:spacing w:before="120"/>
        <w:rPr>
          <w:rFonts w:eastAsiaTheme="minorEastAsia"/>
        </w:rPr>
      </w:pPr>
      <w:r>
        <w:rPr>
          <w:lang w:val="en-GB"/>
        </w:rPr>
        <w:t xml:space="preserve">Proposal 5: </w:t>
      </w:r>
      <w:r w:rsidR="009559B8">
        <w:rPr>
          <w:lang w:val="en-GB"/>
        </w:rPr>
        <w:t xml:space="preserve">There is no need </w:t>
      </w:r>
      <w:r w:rsidR="009559B8" w:rsidRPr="006A0B1B">
        <w:rPr>
          <w:lang w:val="en-GB"/>
        </w:rPr>
        <w:t>to enhance the existing random access configuration tables for unpaired spectrum</w:t>
      </w:r>
      <w:r w:rsidR="005F7FBF">
        <w:rPr>
          <w:rFonts w:eastAsiaTheme="minorEastAsia"/>
          <w:lang w:val="en-GB"/>
        </w:rPr>
        <w:t>.</w:t>
      </w:r>
    </w:p>
    <w:p w14:paraId="7FC26848" w14:textId="77777777" w:rsidR="00BB2EAB" w:rsidRPr="002F7AD3" w:rsidRDefault="00BB2EAB" w:rsidP="00670326">
      <w:pPr>
        <w:spacing w:before="120"/>
        <w:rPr>
          <w:rFonts w:asciiTheme="majorHAnsi" w:eastAsiaTheme="minorEastAsia" w:hAnsiTheme="majorHAnsi" w:cstheme="majorHAnsi"/>
          <w:b/>
          <w:bCs/>
          <w:u w:val="single"/>
        </w:rPr>
      </w:pPr>
    </w:p>
    <w:p w14:paraId="5FBFDAD4" w14:textId="0649007A" w:rsidR="00DF52EC" w:rsidRPr="00165741" w:rsidRDefault="00CE688F" w:rsidP="00165741">
      <w:pPr>
        <w:spacing w:before="120"/>
        <w:rPr>
          <w:rFonts w:eastAsiaTheme="minorEastAsia"/>
          <w:b/>
          <w:bCs/>
          <w:u w:val="single"/>
        </w:rPr>
      </w:pPr>
      <w:r w:rsidRPr="00165741">
        <w:rPr>
          <w:rFonts w:eastAsiaTheme="minorEastAsia"/>
          <w:b/>
          <w:bCs/>
          <w:u w:val="single"/>
        </w:rPr>
        <w:t xml:space="preserve">PRACH </w:t>
      </w:r>
      <w:r w:rsidR="004D69BD" w:rsidRPr="00165741">
        <w:rPr>
          <w:rFonts w:eastAsiaTheme="minorEastAsia"/>
          <w:b/>
          <w:bCs/>
          <w:u w:val="single"/>
        </w:rPr>
        <w:t xml:space="preserve">with </w:t>
      </w:r>
      <w:r w:rsidRPr="00165741">
        <w:rPr>
          <w:rFonts w:eastAsiaTheme="minorEastAsia"/>
          <w:b/>
          <w:bCs/>
          <w:u w:val="single"/>
        </w:rPr>
        <w:t>repetition</w:t>
      </w:r>
    </w:p>
    <w:p w14:paraId="62BA95E2" w14:textId="6CF56BD7" w:rsidR="00DF2488" w:rsidRDefault="00DF2488" w:rsidP="00DF2488">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5F22D9">
        <w:rPr>
          <w:rFonts w:asciiTheme="majorHAnsi" w:eastAsiaTheme="minorEastAsia" w:hAnsiTheme="majorHAnsi" w:cstheme="majorHAnsi"/>
        </w:rPr>
        <w:t xml:space="preserve">PRACH </w:t>
      </w:r>
      <w:r w:rsidR="005F22D9">
        <w:rPr>
          <w:rFonts w:asciiTheme="majorHAnsi" w:eastAsiaTheme="minorEastAsia" w:hAnsiTheme="majorHAnsi" w:cstheme="majorHAnsi" w:hint="eastAsia"/>
        </w:rPr>
        <w:t>repetition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sidR="009559B8">
        <w:rPr>
          <w:rFonts w:asciiTheme="majorHAnsi" w:eastAsiaTheme="minorEastAsia" w:hAnsiTheme="majorHAnsi" w:cstheme="majorHAnsi"/>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DF2488" w14:paraId="0EEE33E4" w14:textId="77777777" w:rsidTr="00893525">
        <w:tc>
          <w:tcPr>
            <w:tcW w:w="9628" w:type="dxa"/>
          </w:tcPr>
          <w:p w14:paraId="5FADEDCA" w14:textId="77777777" w:rsidR="00DF2488" w:rsidRPr="00DB176F" w:rsidRDefault="00DF2488" w:rsidP="00893525">
            <w:pPr>
              <w:spacing w:beforeLines="0" w:before="0"/>
              <w:ind w:leftChars="86" w:left="181"/>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p>
          <w:p w14:paraId="2E88414A" w14:textId="77777777" w:rsidR="00DF2488" w:rsidRPr="00DB176F" w:rsidRDefault="00DF2488" w:rsidP="00893525">
            <w:pPr>
              <w:spacing w:beforeLines="0" w:before="0"/>
              <w:ind w:leftChars="86" w:left="181"/>
              <w:rPr>
                <w:rFonts w:ascii="Times" w:eastAsia="Batang" w:hAnsi="Times"/>
                <w:sz w:val="20"/>
                <w:szCs w:val="24"/>
                <w:lang w:val="en-GB" w:eastAsia="en-US"/>
              </w:rPr>
            </w:pPr>
            <w:r w:rsidRPr="00DB176F">
              <w:rPr>
                <w:rFonts w:ascii="Times" w:eastAsia="Batang" w:hAnsi="Times"/>
                <w:sz w:val="20"/>
                <w:szCs w:val="24"/>
                <w:lang w:val="en-GB" w:eastAsia="en-US"/>
              </w:rPr>
              <w:t>For SBFD aware UEs in RRC CONNECTED state,</w:t>
            </w:r>
            <w:r w:rsidRPr="00DB176F">
              <w:rPr>
                <w:rFonts w:ascii="Times" w:eastAsia="Batang" w:hAnsi="Times" w:hint="eastAsia"/>
                <w:sz w:val="20"/>
                <w:szCs w:val="24"/>
                <w:lang w:val="en-GB" w:eastAsia="en-US"/>
              </w:rPr>
              <w:t xml:space="preserve"> </w:t>
            </w:r>
            <w:r w:rsidRPr="00DB176F">
              <w:rPr>
                <w:rFonts w:ascii="Times" w:eastAsia="Batang" w:hAnsi="Times"/>
                <w:sz w:val="20"/>
                <w:szCs w:val="24"/>
                <w:lang w:val="en-GB" w:eastAsia="en-US"/>
              </w:rPr>
              <w:t>at least PRACH without repetition is supported in SBFD symbols.</w:t>
            </w:r>
          </w:p>
          <w:p w14:paraId="3C3D84BB" w14:textId="77777777" w:rsidR="00DF2488" w:rsidRPr="00DB176F" w:rsidRDefault="00DF2488" w:rsidP="00893525">
            <w:pPr>
              <w:numPr>
                <w:ilvl w:val="0"/>
                <w:numId w:val="43"/>
              </w:numPr>
              <w:spacing w:beforeLines="0" w:before="0"/>
              <w:ind w:leftChars="257" w:left="900"/>
              <w:rPr>
                <w:rFonts w:ascii="Times" w:eastAsia="Batang" w:hAnsi="Times"/>
                <w:sz w:val="20"/>
                <w:szCs w:val="24"/>
                <w:lang w:val="en-GB" w:eastAsia="x-none"/>
              </w:rPr>
            </w:pPr>
            <w:r w:rsidRPr="00DB176F">
              <w:rPr>
                <w:rFonts w:ascii="Times" w:eastAsia="Batang" w:hAnsi="Times"/>
                <w:sz w:val="20"/>
                <w:szCs w:val="24"/>
                <w:lang w:val="en-GB" w:eastAsia="x-none"/>
              </w:rPr>
              <w:t>FFS PRACH repetition in SBFD symbols.</w:t>
            </w:r>
          </w:p>
          <w:p w14:paraId="173CB4BB" w14:textId="2A19E33F" w:rsidR="00DF2488" w:rsidRPr="002F7AD3" w:rsidRDefault="00DF2488" w:rsidP="002F7AD3">
            <w:pPr>
              <w:numPr>
                <w:ilvl w:val="0"/>
                <w:numId w:val="43"/>
              </w:numPr>
              <w:spacing w:beforeLines="0" w:before="0"/>
              <w:ind w:leftChars="257" w:left="900"/>
              <w:rPr>
                <w:rFonts w:ascii="Times" w:eastAsia="Batang" w:hAnsi="Times"/>
                <w:sz w:val="20"/>
                <w:szCs w:val="24"/>
                <w:lang w:val="en-GB" w:eastAsia="x-none"/>
              </w:rPr>
            </w:pPr>
            <w:r w:rsidRPr="00DB176F">
              <w:rPr>
                <w:rFonts w:ascii="Times" w:eastAsia="Batang" w:hAnsi="Times"/>
                <w:sz w:val="20"/>
                <w:szCs w:val="24"/>
                <w:lang w:val="en-GB" w:eastAsia="x-none"/>
              </w:rPr>
              <w:t>FFS PRACH repetition across SBFD symbols and non-SBFDs symbols.</w:t>
            </w:r>
          </w:p>
        </w:tc>
      </w:tr>
    </w:tbl>
    <w:p w14:paraId="39A3FA00" w14:textId="77777777" w:rsidR="00DF2488" w:rsidRPr="005021A6" w:rsidRDefault="00DF2488" w:rsidP="00DF2488">
      <w:pPr>
        <w:spacing w:before="120"/>
        <w:rPr>
          <w:rFonts w:eastAsiaTheme="minorEastAsia"/>
        </w:rPr>
      </w:pPr>
    </w:p>
    <w:p w14:paraId="60B4769D" w14:textId="3E2FBC8E" w:rsidR="00DD1955" w:rsidRPr="00FC2242" w:rsidRDefault="00AA0264"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order to improve coverage of PRACH, </w:t>
      </w:r>
      <w:moveToRangeStart w:id="12" w:author="Lei Wang" w:date="2024-02-04T15:40:00Z" w:name="move157953661"/>
      <w:r w:rsidRPr="00FC2242">
        <w:rPr>
          <w:rFonts w:asciiTheme="majorHAnsi" w:eastAsiaTheme="minorEastAsia" w:hAnsiTheme="majorHAnsi" w:cstheme="majorHAnsi"/>
        </w:rPr>
        <w:t>PRACH with repetition in 4-step CBRA was specified in Rel-18 CE for PRACH transmission.</w:t>
      </w:r>
      <w:moveToRangeEnd w:id="12"/>
      <w:r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If share RO </w:t>
      </w:r>
      <w:r w:rsidR="003F7C51">
        <w:rPr>
          <w:rFonts w:asciiTheme="majorHAnsi" w:eastAsiaTheme="minorEastAsia" w:hAnsiTheme="majorHAnsi" w:cstheme="majorHAnsi"/>
        </w:rPr>
        <w:t>is</w:t>
      </w:r>
      <w:r w:rsidR="007E625E">
        <w:rPr>
          <w:rFonts w:asciiTheme="majorHAnsi" w:eastAsiaTheme="minorEastAsia" w:hAnsiTheme="majorHAnsi" w:cstheme="majorHAnsi"/>
        </w:rPr>
        <w:t xml:space="preserve"> configured, different preambles are used to differentiate whether repetition is enabled for PRACH. Otherwise, separate ROs are configured for PRACH with repetition and PRACH without repetition.</w:t>
      </w:r>
      <w:r w:rsidR="00094271"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For</w:t>
      </w:r>
      <w:r w:rsidR="00FD1D80" w:rsidRPr="00FC2242">
        <w:rPr>
          <w:rFonts w:asciiTheme="majorHAnsi" w:eastAsiaTheme="minorEastAsia" w:hAnsiTheme="majorHAnsi" w:cstheme="majorHAnsi"/>
        </w:rPr>
        <w:t xml:space="preserve"> PRACH with repetition, </w:t>
      </w:r>
      <w:r w:rsidR="007E625E">
        <w:rPr>
          <w:rFonts w:asciiTheme="majorHAnsi" w:eastAsiaTheme="minorEastAsia" w:hAnsiTheme="majorHAnsi" w:cstheme="majorHAnsi"/>
        </w:rPr>
        <w:t xml:space="preserve">a preamble is repeated on R valid ROs with same frequency resources. </w:t>
      </w:r>
      <w:r w:rsidR="00903236" w:rsidRPr="00FC2242">
        <w:rPr>
          <w:rFonts w:asciiTheme="majorHAnsi" w:eastAsiaTheme="minorEastAsia" w:hAnsiTheme="majorHAnsi" w:cstheme="majorHAnsi"/>
        </w:rPr>
        <w:t xml:space="preserve">When separate ROs are configured to </w:t>
      </w:r>
      <w:r w:rsidR="007E625E">
        <w:rPr>
          <w:rFonts w:asciiTheme="majorHAnsi" w:eastAsiaTheme="minorEastAsia" w:hAnsiTheme="majorHAnsi" w:cstheme="majorHAnsi" w:hint="eastAsia"/>
        </w:rPr>
        <w:t>dis</w:t>
      </w:r>
      <w:r w:rsidR="007E625E">
        <w:rPr>
          <w:rFonts w:asciiTheme="majorHAnsi" w:eastAsiaTheme="minorEastAsia" w:hAnsiTheme="majorHAnsi" w:cstheme="majorHAnsi"/>
        </w:rPr>
        <w:t xml:space="preserve">tinguish </w:t>
      </w:r>
      <w:r w:rsidR="00903236" w:rsidRPr="00FC2242">
        <w:rPr>
          <w:rFonts w:asciiTheme="majorHAnsi" w:eastAsiaTheme="minorEastAsia" w:hAnsiTheme="majorHAnsi" w:cstheme="majorHAnsi"/>
        </w:rPr>
        <w:t>PRACH without repetition and PRACH with repetition</w:t>
      </w:r>
      <w:r w:rsidR="00501A58" w:rsidRPr="00FC2242">
        <w:rPr>
          <w:rFonts w:asciiTheme="majorHAnsi" w:eastAsiaTheme="minorEastAsia" w:hAnsiTheme="majorHAnsi" w:cstheme="majorHAnsi"/>
        </w:rPr>
        <w:t>, RO group is introduced to reduce latency of PRACH with repetition.</w:t>
      </w:r>
      <w:r w:rsidR="004E3FB9"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A </w:t>
      </w:r>
      <w:r w:rsidR="00F15310" w:rsidRPr="00FC2242">
        <w:rPr>
          <w:rFonts w:asciiTheme="majorHAnsi" w:eastAsiaTheme="minorEastAsia" w:hAnsiTheme="majorHAnsi" w:cstheme="majorHAnsi"/>
        </w:rPr>
        <w:t xml:space="preserve">RO group </w:t>
      </w:r>
      <w:r w:rsidR="00A36DF7" w:rsidRPr="00FC2242">
        <w:rPr>
          <w:rFonts w:asciiTheme="majorHAnsi" w:eastAsiaTheme="minorEastAsia" w:hAnsiTheme="majorHAnsi" w:cstheme="majorHAnsi"/>
        </w:rPr>
        <w:t>contains</w:t>
      </w:r>
      <w:r w:rsidR="00F15310" w:rsidRPr="00FC2242">
        <w:rPr>
          <w:rFonts w:asciiTheme="majorHAnsi" w:eastAsiaTheme="minorEastAsia" w:hAnsiTheme="majorHAnsi" w:cstheme="majorHAnsi"/>
        </w:rPr>
        <w:t xml:space="preserve"> </w:t>
      </w:r>
      <w:r w:rsidR="00496D25" w:rsidRPr="00FC2242">
        <w:rPr>
          <w:rFonts w:asciiTheme="majorHAnsi" w:eastAsiaTheme="minorEastAsia" w:hAnsiTheme="majorHAnsi" w:cstheme="majorHAnsi"/>
        </w:rPr>
        <w:t xml:space="preserve">M </w:t>
      </w:r>
      <w:r w:rsidR="00F15310" w:rsidRPr="00FC2242">
        <w:rPr>
          <w:rFonts w:asciiTheme="majorHAnsi" w:eastAsiaTheme="minorEastAsia" w:hAnsiTheme="majorHAnsi" w:cstheme="majorHAnsi"/>
        </w:rPr>
        <w:t xml:space="preserve">consecutive </w:t>
      </w:r>
      <w:r w:rsidR="00FD3B92">
        <w:rPr>
          <w:rFonts w:asciiTheme="majorHAnsi" w:eastAsiaTheme="minorEastAsia" w:hAnsiTheme="majorHAnsi" w:cstheme="majorHAnsi" w:hint="eastAsia"/>
        </w:rPr>
        <w:t>valid</w:t>
      </w:r>
      <w:r w:rsidR="00FD3B9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ROs</w:t>
      </w:r>
      <w:r w:rsidR="00F706FF" w:rsidRPr="00FC2242">
        <w:rPr>
          <w:rFonts w:asciiTheme="majorHAnsi" w:eastAsiaTheme="minorEastAsia" w:hAnsiTheme="majorHAnsi" w:cstheme="majorHAnsi"/>
        </w:rPr>
        <w:t xml:space="preserve"> </w:t>
      </w:r>
      <w:r w:rsidR="003F4517" w:rsidRPr="00FC2242">
        <w:rPr>
          <w:rFonts w:asciiTheme="majorHAnsi" w:eastAsiaTheme="minorEastAsia" w:hAnsiTheme="majorHAnsi" w:cstheme="majorHAnsi"/>
        </w:rPr>
        <w:t>for PRACH with M repetitions</w:t>
      </w:r>
      <w:r w:rsidR="0055678D" w:rsidRPr="00FC2242">
        <w:rPr>
          <w:rFonts w:asciiTheme="majorHAnsi" w:eastAsiaTheme="minorEastAsia" w:hAnsiTheme="majorHAnsi" w:cstheme="majorHAnsi"/>
        </w:rPr>
        <w:t>.</w:t>
      </w:r>
      <w:r w:rsidR="004316ED"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O</w:t>
      </w:r>
      <w:r w:rsidR="0091565D" w:rsidRPr="00FC2242">
        <w:rPr>
          <w:rFonts w:asciiTheme="majorHAnsi" w:eastAsiaTheme="minorEastAsia" w:hAnsiTheme="majorHAnsi" w:cstheme="majorHAnsi"/>
        </w:rPr>
        <w:t xml:space="preserve">ne example is </w:t>
      </w:r>
      <w:r w:rsidR="004316ED" w:rsidRPr="00FC2242">
        <w:rPr>
          <w:rFonts w:asciiTheme="majorHAnsi" w:eastAsiaTheme="minorEastAsia" w:hAnsiTheme="majorHAnsi" w:cstheme="majorHAnsi"/>
        </w:rPr>
        <w:t xml:space="preserve">shown in </w:t>
      </w:r>
      <w:r w:rsidR="0039076A" w:rsidRPr="00FC2242">
        <w:rPr>
          <w:rFonts w:asciiTheme="majorHAnsi" w:eastAsiaTheme="minorEastAsia" w:hAnsiTheme="majorHAnsi" w:cstheme="majorHAnsi"/>
        </w:rPr>
        <w:fldChar w:fldCharType="begin"/>
      </w:r>
      <w:r w:rsidR="0039076A" w:rsidRPr="00FC2242">
        <w:rPr>
          <w:rFonts w:asciiTheme="majorHAnsi" w:eastAsiaTheme="minorEastAsia" w:hAnsiTheme="majorHAnsi" w:cstheme="majorHAnsi"/>
        </w:rPr>
        <w:instrText xml:space="preserve"> REF _Ref158041787 \h </w:instrText>
      </w:r>
      <w:r w:rsidR="00FC2242">
        <w:rPr>
          <w:rFonts w:asciiTheme="majorHAnsi" w:eastAsiaTheme="minorEastAsia" w:hAnsiTheme="majorHAnsi" w:cstheme="majorHAnsi"/>
        </w:rPr>
        <w:instrText xml:space="preserve"> \* MERGEFORMAT </w:instrText>
      </w:r>
      <w:r w:rsidR="0039076A" w:rsidRPr="00FC2242">
        <w:rPr>
          <w:rFonts w:asciiTheme="majorHAnsi" w:eastAsiaTheme="minorEastAsia" w:hAnsiTheme="majorHAnsi" w:cstheme="majorHAnsi"/>
        </w:rPr>
      </w:r>
      <w:r w:rsidR="0039076A" w:rsidRPr="00FC2242">
        <w:rPr>
          <w:rFonts w:asciiTheme="majorHAnsi" w:eastAsiaTheme="minorEastAsia" w:hAnsiTheme="majorHAnsi" w:cstheme="majorHAnsi"/>
        </w:rPr>
        <w:fldChar w:fldCharType="separate"/>
      </w:r>
      <w:r w:rsidR="0039076A" w:rsidRPr="00FC2242">
        <w:rPr>
          <w:rFonts w:asciiTheme="majorHAnsi" w:hAnsiTheme="majorHAnsi" w:cstheme="majorHAnsi"/>
        </w:rPr>
        <w:t xml:space="preserve">Figure </w:t>
      </w:r>
      <w:r w:rsidR="0039076A" w:rsidRPr="00FC2242">
        <w:rPr>
          <w:rFonts w:asciiTheme="majorHAnsi" w:hAnsiTheme="majorHAnsi" w:cstheme="majorHAnsi"/>
          <w:noProof/>
        </w:rPr>
        <w:t>7</w:t>
      </w:r>
      <w:r w:rsidR="0039076A" w:rsidRPr="00FC2242">
        <w:rPr>
          <w:rFonts w:asciiTheme="majorHAnsi" w:eastAsiaTheme="minorEastAsia" w:hAnsiTheme="majorHAnsi" w:cstheme="majorHAnsi"/>
        </w:rPr>
        <w:fldChar w:fldCharType="end"/>
      </w:r>
      <w:r w:rsidR="007E625E">
        <w:rPr>
          <w:rFonts w:asciiTheme="majorHAnsi" w:eastAsiaTheme="minorEastAsia" w:hAnsiTheme="majorHAnsi" w:cstheme="majorHAnsi"/>
        </w:rPr>
        <w:t xml:space="preserve">, where it is assumed that </w:t>
      </w:r>
      <w:proofErr w:type="spellStart"/>
      <w:r w:rsidR="007E625E" w:rsidRPr="00FC2242">
        <w:rPr>
          <w:rFonts w:asciiTheme="majorHAnsi" w:eastAsiaTheme="minorEastAsia" w:hAnsiTheme="majorHAnsi" w:cstheme="majorHAnsi"/>
        </w:rPr>
        <w:t>FDMed</w:t>
      </w:r>
      <w:proofErr w:type="spellEnd"/>
      <w:r w:rsidR="007E625E" w:rsidRPr="00FC2242">
        <w:rPr>
          <w:rFonts w:asciiTheme="majorHAnsi" w:eastAsiaTheme="minorEastAsia" w:hAnsiTheme="majorHAnsi" w:cstheme="majorHAnsi"/>
        </w:rPr>
        <w:t xml:space="preserve"> RO=1, SSB-to-RO mapping N=1, repetition number </w:t>
      </w:r>
      <w:r w:rsidR="00D259F8">
        <w:rPr>
          <w:rFonts w:asciiTheme="majorHAnsi" w:eastAsiaTheme="minorEastAsia" w:hAnsiTheme="majorHAnsi" w:cstheme="majorHAnsi" w:hint="eastAsia"/>
        </w:rPr>
        <w:t>R</w:t>
      </w:r>
      <w:r w:rsidR="007E625E" w:rsidRPr="00FC2242">
        <w:rPr>
          <w:rFonts w:asciiTheme="majorHAnsi" w:eastAsiaTheme="minorEastAsia" w:hAnsiTheme="majorHAnsi" w:cstheme="majorHAnsi"/>
        </w:rPr>
        <w:t>=4</w:t>
      </w:r>
      <w:r w:rsidR="007E625E">
        <w:rPr>
          <w:rFonts w:asciiTheme="majorHAnsi" w:eastAsiaTheme="minorEastAsia" w:hAnsiTheme="majorHAnsi" w:cstheme="majorHAnsi"/>
        </w:rPr>
        <w:t xml:space="preserve"> and number of SSB</w:t>
      </w:r>
      <w:r w:rsidR="007E625E" w:rsidRPr="00FC2242">
        <w:rPr>
          <w:rFonts w:asciiTheme="majorHAnsi" w:eastAsiaTheme="minorEastAsia" w:hAnsiTheme="majorHAnsi" w:cstheme="majorHAnsi"/>
        </w:rPr>
        <w:t xml:space="preserve"> = 2</w:t>
      </w:r>
      <w:r w:rsidR="0039076A" w:rsidRPr="00FC2242">
        <w:rPr>
          <w:rFonts w:asciiTheme="majorHAnsi" w:eastAsiaTheme="minorEastAsia" w:hAnsiTheme="majorHAnsi" w:cstheme="majorHAnsi"/>
        </w:rPr>
        <w:t>.</w:t>
      </w:r>
    </w:p>
    <w:p w14:paraId="123E892E" w14:textId="77777777" w:rsidR="00D151A4" w:rsidRPr="00FC2242" w:rsidRDefault="00D151A4" w:rsidP="00D151A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1292E2FD" wp14:editId="281AB0CB">
            <wp:extent cx="6161571" cy="1846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87957" cy="1854407"/>
                    </a:xfrm>
                    <a:prstGeom prst="rect">
                      <a:avLst/>
                    </a:prstGeom>
                    <a:noFill/>
                  </pic:spPr>
                </pic:pic>
              </a:graphicData>
            </a:graphic>
          </wp:inline>
        </w:drawing>
      </w:r>
    </w:p>
    <w:p w14:paraId="04217505" w14:textId="77777777" w:rsidR="00D151A4" w:rsidRPr="00FC2242" w:rsidRDefault="00D151A4" w:rsidP="00D151A4">
      <w:pPr>
        <w:pStyle w:val="affff1"/>
        <w:rPr>
          <w:rFonts w:asciiTheme="majorHAnsi" w:hAnsiTheme="majorHAnsi" w:cstheme="majorHAnsi"/>
        </w:rPr>
      </w:pPr>
      <w:bookmarkStart w:id="13" w:name="_Ref158041787"/>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Pr="00FC2242">
        <w:rPr>
          <w:rFonts w:asciiTheme="majorHAnsi" w:hAnsiTheme="majorHAnsi" w:cstheme="majorHAnsi"/>
          <w:noProof/>
        </w:rPr>
        <w:t>7</w:t>
      </w:r>
      <w:r w:rsidRPr="00FC2242">
        <w:rPr>
          <w:rFonts w:asciiTheme="majorHAnsi" w:hAnsiTheme="majorHAnsi" w:cstheme="majorHAnsi"/>
        </w:rPr>
        <w:fldChar w:fldCharType="end"/>
      </w:r>
      <w:bookmarkEnd w:id="13"/>
      <w:r w:rsidRPr="00FC2242">
        <w:rPr>
          <w:rFonts w:asciiTheme="majorHAnsi" w:hAnsiTheme="majorHAnsi" w:cstheme="majorHAnsi"/>
        </w:rPr>
        <w:t xml:space="preserve"> PRACH with four repetitions</w:t>
      </w:r>
    </w:p>
    <w:p w14:paraId="2B67820B" w14:textId="3CF4B8C9" w:rsidR="0080635F" w:rsidRPr="00FC2242" w:rsidRDefault="0080635F" w:rsidP="00BA1F34">
      <w:pPr>
        <w:spacing w:before="120"/>
        <w:rPr>
          <w:rFonts w:asciiTheme="majorHAnsi" w:eastAsiaTheme="minorEastAsia" w:hAnsiTheme="majorHAnsi" w:cstheme="majorHAnsi"/>
        </w:rPr>
      </w:pPr>
    </w:p>
    <w:p w14:paraId="25527E1D" w14:textId="44B63FB1" w:rsidR="00F46BD1" w:rsidRPr="00FC2242" w:rsidRDefault="000E15B2"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Considering UL coverage enhancement is one of the key </w:t>
      </w:r>
      <w:r w:rsidR="00815A12" w:rsidRPr="00FC2242">
        <w:rPr>
          <w:rFonts w:asciiTheme="majorHAnsi" w:eastAsiaTheme="minorEastAsia" w:hAnsiTheme="majorHAnsi" w:cstheme="majorHAnsi"/>
        </w:rPr>
        <w:t>motivations</w:t>
      </w:r>
      <w:r w:rsidRPr="00FC2242">
        <w:rPr>
          <w:rFonts w:asciiTheme="majorHAnsi" w:eastAsiaTheme="minorEastAsia" w:hAnsiTheme="majorHAnsi" w:cstheme="majorHAnsi"/>
        </w:rPr>
        <w:t xml:space="preserve"> to support SBFD operation, it is reasonable to support </w:t>
      </w:r>
      <w:r w:rsidR="00771444" w:rsidRPr="00FC2242">
        <w:rPr>
          <w:rFonts w:asciiTheme="majorHAnsi" w:eastAsiaTheme="minorEastAsia" w:hAnsiTheme="majorHAnsi" w:cstheme="majorHAnsi"/>
        </w:rPr>
        <w:t>PRACH with</w:t>
      </w:r>
      <w:r w:rsidRPr="00FC2242">
        <w:rPr>
          <w:rFonts w:asciiTheme="majorHAnsi" w:eastAsiaTheme="minorEastAsia" w:hAnsiTheme="majorHAnsi" w:cstheme="majorHAnsi"/>
        </w:rPr>
        <w:t xml:space="preserve"> repetition on SBFD symbols</w:t>
      </w:r>
      <w:r w:rsidR="0081074B" w:rsidRPr="00FC2242">
        <w:rPr>
          <w:rFonts w:asciiTheme="majorHAnsi" w:eastAsiaTheme="minorEastAsia" w:hAnsiTheme="majorHAnsi" w:cstheme="majorHAnsi"/>
        </w:rPr>
        <w:t xml:space="preserve"> </w:t>
      </w:r>
      <w:r w:rsidR="008A285A" w:rsidRPr="00FC2242">
        <w:rPr>
          <w:rFonts w:asciiTheme="majorHAnsi" w:eastAsiaTheme="minorEastAsia" w:hAnsiTheme="majorHAnsi" w:cstheme="majorHAnsi"/>
        </w:rPr>
        <w:t>(</w:t>
      </w:r>
      <w:r w:rsidR="0081074B" w:rsidRPr="00FC2242">
        <w:rPr>
          <w:rFonts w:asciiTheme="majorHAnsi" w:eastAsiaTheme="minorEastAsia" w:hAnsiTheme="majorHAnsi" w:cstheme="majorHAnsi"/>
        </w:rPr>
        <w:t>extra valid RACH occasion(s) located on SBFD symbols</w:t>
      </w:r>
      <w:r w:rsidR="008A285A" w:rsidRPr="00FC2242">
        <w:rPr>
          <w:rFonts w:asciiTheme="majorHAnsi" w:eastAsiaTheme="minorEastAsia" w:hAnsiTheme="majorHAnsi" w:cstheme="majorHAnsi"/>
        </w:rPr>
        <w:t>).</w:t>
      </w:r>
      <w:r w:rsidR="00CC010D" w:rsidRPr="00FC2242">
        <w:rPr>
          <w:rFonts w:asciiTheme="majorHAnsi" w:eastAsiaTheme="minorEastAsia" w:hAnsiTheme="majorHAnsi" w:cstheme="majorHAnsi"/>
        </w:rPr>
        <w:t xml:space="preserve"> </w:t>
      </w:r>
    </w:p>
    <w:p w14:paraId="5E4CED39" w14:textId="2D8084D9" w:rsidR="0021395B" w:rsidRPr="00FC2242" w:rsidRDefault="0021395B" w:rsidP="00BA1F34">
      <w:pPr>
        <w:spacing w:before="120"/>
        <w:rPr>
          <w:rFonts w:asciiTheme="majorHAnsi" w:eastAsiaTheme="minorEastAsia" w:hAnsiTheme="majorHAnsi" w:cstheme="majorHAnsi"/>
        </w:rPr>
      </w:pPr>
    </w:p>
    <w:p w14:paraId="285214EA" w14:textId="64DC7B3C" w:rsidR="002F57DF"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6: </w:t>
      </w:r>
      <w:r w:rsidR="008A0806">
        <w:rPr>
          <w:rFonts w:asciiTheme="majorHAnsi" w:eastAsiaTheme="minorEastAsia" w:hAnsiTheme="majorHAnsi" w:cstheme="majorHAnsi"/>
        </w:rPr>
        <w:t>PRACH repetition on extra valid RO in SBFD slots should be supported</w:t>
      </w:r>
      <w:r w:rsidR="00BF20D1" w:rsidRPr="00FC2242">
        <w:rPr>
          <w:rFonts w:asciiTheme="majorHAnsi" w:eastAsiaTheme="minorEastAsia" w:hAnsiTheme="majorHAnsi" w:cstheme="majorHAnsi"/>
        </w:rPr>
        <w:t xml:space="preserve">. </w:t>
      </w:r>
      <w:r w:rsidR="006930CC" w:rsidRPr="00FC2242">
        <w:rPr>
          <w:rFonts w:asciiTheme="majorHAnsi" w:eastAsiaTheme="minorEastAsia" w:hAnsiTheme="majorHAnsi" w:cstheme="majorHAnsi"/>
        </w:rPr>
        <w:t xml:space="preserve"> </w:t>
      </w:r>
    </w:p>
    <w:p w14:paraId="67126E95" w14:textId="1A96CD64" w:rsidR="00BD0AC0" w:rsidRDefault="00BD0AC0" w:rsidP="00A143F2">
      <w:pPr>
        <w:spacing w:before="120"/>
        <w:rPr>
          <w:rFonts w:asciiTheme="majorHAnsi" w:eastAsiaTheme="minorEastAsia" w:hAnsiTheme="majorHAnsi" w:cstheme="majorHAnsi"/>
        </w:rPr>
      </w:pPr>
    </w:p>
    <w:p w14:paraId="03A4B058" w14:textId="2AFE8E38" w:rsidR="00202527" w:rsidRDefault="00307029" w:rsidP="00A143F2">
      <w:pPr>
        <w:spacing w:before="120"/>
        <w:rPr>
          <w:rFonts w:asciiTheme="majorHAnsi" w:eastAsiaTheme="minorEastAsia" w:hAnsiTheme="majorHAnsi" w:cstheme="majorHAnsi"/>
        </w:rPr>
      </w:pPr>
      <w:proofErr w:type="spellStart"/>
      <w:r w:rsidRPr="00FC2242">
        <w:rPr>
          <w:rFonts w:asciiTheme="majorHAnsi" w:eastAsiaTheme="minorEastAsia" w:hAnsiTheme="majorHAnsi" w:cstheme="majorHAnsi"/>
        </w:rPr>
        <w:t>gNB-gNB</w:t>
      </w:r>
      <w:proofErr w:type="spellEnd"/>
      <w:r w:rsidRPr="00FC2242">
        <w:rPr>
          <w:rFonts w:asciiTheme="majorHAnsi" w:eastAsiaTheme="minorEastAsia" w:hAnsiTheme="majorHAnsi" w:cstheme="majorHAnsi"/>
        </w:rPr>
        <w:t xml:space="preserve"> 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CLI and UE-UE 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CLI are introduced in SBFD symbols. The interference strengths across SBFD symbols and non-SBFD symbols </w:t>
      </w:r>
      <w:r w:rsidR="00E61F1D">
        <w:rPr>
          <w:rFonts w:asciiTheme="majorHAnsi" w:eastAsiaTheme="minorEastAsia" w:hAnsiTheme="majorHAnsi" w:cstheme="majorHAnsi"/>
        </w:rPr>
        <w:t>may</w:t>
      </w:r>
      <w:r w:rsidRPr="00FC2242">
        <w:rPr>
          <w:rFonts w:asciiTheme="majorHAnsi" w:eastAsiaTheme="minorEastAsia" w:hAnsiTheme="majorHAnsi" w:cstheme="majorHAnsi"/>
        </w:rPr>
        <w:t xml:space="preserve"> be very different.</w:t>
      </w:r>
      <w:r>
        <w:rPr>
          <w:rFonts w:asciiTheme="majorHAnsi" w:eastAsiaTheme="minorEastAsia" w:hAnsiTheme="majorHAnsi" w:cstheme="majorHAnsi"/>
        </w:rPr>
        <w:t xml:space="preserve"> </w:t>
      </w:r>
      <w:r>
        <w:rPr>
          <w:rFonts w:asciiTheme="majorHAnsi" w:eastAsiaTheme="minorEastAsia" w:hAnsiTheme="majorHAnsi" w:cstheme="majorHAnsi" w:hint="eastAsia"/>
          <w:lang w:val="en-GB"/>
        </w:rPr>
        <w:t>S</w:t>
      </w:r>
      <w:r w:rsidR="00F453E5" w:rsidRPr="00F453E5">
        <w:rPr>
          <w:rFonts w:asciiTheme="majorHAnsi" w:eastAsiaTheme="minorEastAsia" w:hAnsiTheme="majorHAnsi" w:cstheme="majorHAnsi"/>
          <w:lang w:val="en-GB"/>
        </w:rPr>
        <w:t xml:space="preserve">eparate PRACH power control parameters configuration </w:t>
      </w:r>
      <w:r w:rsidR="00E61F1D">
        <w:rPr>
          <w:rFonts w:asciiTheme="majorHAnsi" w:eastAsiaTheme="minorEastAsia" w:hAnsiTheme="majorHAnsi" w:cstheme="majorHAnsi"/>
          <w:lang w:val="en-GB"/>
        </w:rPr>
        <w:t>for</w:t>
      </w:r>
      <w:r w:rsidR="00F453E5" w:rsidRPr="00F453E5">
        <w:rPr>
          <w:rFonts w:asciiTheme="majorHAnsi" w:eastAsiaTheme="minorEastAsia" w:hAnsiTheme="majorHAnsi" w:cstheme="majorHAnsi"/>
          <w:lang w:val="en-GB"/>
        </w:rPr>
        <w:t xml:space="preserve"> SBFD symbols and non-SBFD symbols</w:t>
      </w:r>
      <w:r w:rsidR="00D403A1">
        <w:rPr>
          <w:rFonts w:asciiTheme="majorHAnsi" w:eastAsiaTheme="minorEastAsia" w:hAnsiTheme="majorHAnsi" w:cstheme="majorHAnsi"/>
          <w:lang w:val="en-GB"/>
        </w:rPr>
        <w:t xml:space="preserve"> </w:t>
      </w:r>
      <w:r w:rsidR="00E61F1D">
        <w:rPr>
          <w:rFonts w:asciiTheme="majorHAnsi" w:eastAsiaTheme="minorEastAsia" w:hAnsiTheme="majorHAnsi" w:cstheme="majorHAnsi"/>
          <w:lang w:val="en-GB"/>
        </w:rPr>
        <w:t xml:space="preserve">respectively </w:t>
      </w:r>
      <w:r w:rsidR="00D403A1">
        <w:rPr>
          <w:rFonts w:asciiTheme="majorHAnsi" w:eastAsiaTheme="minorEastAsia" w:hAnsiTheme="majorHAnsi" w:cstheme="majorHAnsi" w:hint="eastAsia"/>
          <w:lang w:val="en-GB"/>
        </w:rPr>
        <w:t>is</w:t>
      </w:r>
      <w:r w:rsidR="00D403A1">
        <w:rPr>
          <w:rFonts w:asciiTheme="majorHAnsi" w:eastAsiaTheme="minorEastAsia" w:hAnsiTheme="majorHAnsi" w:cstheme="majorHAnsi"/>
          <w:lang w:val="en-GB"/>
        </w:rPr>
        <w:t xml:space="preserve"> </w:t>
      </w:r>
      <w:r w:rsidR="00D403A1">
        <w:rPr>
          <w:rFonts w:asciiTheme="majorHAnsi" w:eastAsiaTheme="minorEastAsia" w:hAnsiTheme="majorHAnsi" w:cstheme="majorHAnsi" w:hint="eastAsia"/>
          <w:lang w:val="en-GB"/>
        </w:rPr>
        <w:t>one</w:t>
      </w:r>
      <w:r w:rsidR="00D403A1">
        <w:rPr>
          <w:rFonts w:asciiTheme="majorHAnsi" w:eastAsiaTheme="minorEastAsia" w:hAnsiTheme="majorHAnsi" w:cstheme="majorHAnsi"/>
          <w:lang w:val="en-GB"/>
        </w:rPr>
        <w:t xml:space="preserve"> </w:t>
      </w:r>
      <w:r w:rsidR="002F7AD3">
        <w:rPr>
          <w:rFonts w:asciiTheme="majorHAnsi" w:eastAsiaTheme="minorEastAsia" w:hAnsiTheme="majorHAnsi" w:cstheme="majorHAnsi"/>
          <w:lang w:val="en-GB"/>
        </w:rPr>
        <w:t xml:space="preserve">of </w:t>
      </w:r>
      <w:r w:rsidR="00E61F1D">
        <w:rPr>
          <w:rFonts w:asciiTheme="majorHAnsi" w:eastAsiaTheme="minorEastAsia" w:hAnsiTheme="majorHAnsi" w:cstheme="majorHAnsi"/>
          <w:lang w:val="en-GB"/>
        </w:rPr>
        <w:t>promising</w:t>
      </w:r>
      <w:r w:rsidR="00D403A1">
        <w:rPr>
          <w:rFonts w:asciiTheme="majorHAnsi" w:eastAsiaTheme="minorEastAsia" w:hAnsiTheme="majorHAnsi" w:cstheme="majorHAnsi"/>
          <w:lang w:val="en-GB"/>
        </w:rPr>
        <w:t xml:space="preserve"> </w:t>
      </w:r>
      <w:r w:rsidR="00160B9C">
        <w:rPr>
          <w:rFonts w:asciiTheme="majorHAnsi" w:eastAsiaTheme="minorEastAsia" w:hAnsiTheme="majorHAnsi" w:cstheme="majorHAnsi" w:hint="eastAsia"/>
          <w:lang w:val="en-GB"/>
        </w:rPr>
        <w:t>method to handle</w:t>
      </w:r>
      <w:r w:rsidR="00160B9C">
        <w:rPr>
          <w:rFonts w:asciiTheme="majorHAnsi" w:eastAsiaTheme="minorEastAsia" w:hAnsiTheme="majorHAnsi" w:cstheme="majorHAnsi"/>
          <w:lang w:val="en-GB"/>
        </w:rPr>
        <w:t xml:space="preserve"> CLI</w:t>
      </w:r>
      <w:r w:rsidR="00F453E5" w:rsidRPr="00F453E5">
        <w:rPr>
          <w:rFonts w:asciiTheme="majorHAnsi" w:eastAsiaTheme="minorEastAsia" w:hAnsiTheme="majorHAnsi" w:cstheme="majorHAnsi"/>
          <w:lang w:val="en-GB"/>
        </w:rPr>
        <w:t>.</w:t>
      </w:r>
      <w:r w:rsidR="00C90122">
        <w:rPr>
          <w:rFonts w:asciiTheme="majorHAnsi" w:eastAsiaTheme="minorEastAsia" w:hAnsiTheme="majorHAnsi" w:cstheme="majorHAnsi"/>
          <w:lang w:val="en-GB"/>
        </w:rPr>
        <w:t xml:space="preserve"> </w:t>
      </w:r>
    </w:p>
    <w:p w14:paraId="1C55FA76" w14:textId="26B1A9B1" w:rsidR="00CC187F" w:rsidRDefault="000C45E3" w:rsidP="00A143F2">
      <w:pPr>
        <w:spacing w:before="120"/>
        <w:rPr>
          <w:rFonts w:asciiTheme="majorHAnsi" w:eastAsiaTheme="minorEastAsia" w:hAnsiTheme="majorHAnsi" w:cstheme="majorHAnsi"/>
          <w:lang w:val="en-GB"/>
        </w:rPr>
      </w:pPr>
      <w:r>
        <w:rPr>
          <w:rFonts w:asciiTheme="majorHAnsi" w:eastAsiaTheme="minorEastAsia" w:hAnsiTheme="majorHAnsi" w:cstheme="majorHAnsi" w:hint="eastAsia"/>
        </w:rPr>
        <w:t xml:space="preserve">When </w:t>
      </w:r>
      <w:r>
        <w:rPr>
          <w:rFonts w:asciiTheme="majorHAnsi" w:eastAsiaTheme="minorEastAsia" w:hAnsiTheme="majorHAnsi" w:cstheme="majorHAnsi"/>
        </w:rPr>
        <w:t xml:space="preserve">PRACH </w:t>
      </w:r>
      <w:r>
        <w:rPr>
          <w:rFonts w:asciiTheme="majorHAnsi" w:eastAsiaTheme="minorEastAsia" w:hAnsiTheme="majorHAnsi" w:cstheme="majorHAnsi" w:hint="eastAsia"/>
        </w:rPr>
        <w:t xml:space="preserve">repetition </w:t>
      </w:r>
      <w:r w:rsidRPr="0016197E">
        <w:rPr>
          <w:rFonts w:asciiTheme="majorHAnsi" w:eastAsiaTheme="minorEastAsia" w:hAnsiTheme="majorHAnsi" w:cstheme="majorHAnsi"/>
        </w:rPr>
        <w:t>across SBFD symbols and non-SBFD symbols in different slots</w:t>
      </w:r>
      <w:r w:rsidR="00E61F1D">
        <w:rPr>
          <w:rFonts w:asciiTheme="majorHAnsi" w:eastAsiaTheme="minorEastAsia" w:hAnsiTheme="majorHAnsi" w:cstheme="majorHAnsi"/>
        </w:rPr>
        <w:t xml:space="preserve">, we need to look into </w:t>
      </w:r>
      <w:r w:rsidR="001F7ACD">
        <w:rPr>
          <w:rFonts w:asciiTheme="majorHAnsi" w:eastAsiaTheme="minorEastAsia" w:hAnsiTheme="majorHAnsi" w:cstheme="majorHAnsi"/>
        </w:rPr>
        <w:t>what kind of assumption on power control parameters should be assumed if</w:t>
      </w:r>
      <w:r w:rsidR="00E61F1D">
        <w:rPr>
          <w:rFonts w:asciiTheme="majorHAnsi" w:eastAsiaTheme="minorEastAsia" w:hAnsiTheme="majorHAnsi" w:cstheme="majorHAnsi"/>
        </w:rPr>
        <w:t xml:space="preserve"> </w:t>
      </w:r>
      <w:r w:rsidR="00E22468">
        <w:rPr>
          <w:rFonts w:asciiTheme="majorHAnsi" w:eastAsiaTheme="minorEastAsia" w:hAnsiTheme="majorHAnsi" w:cstheme="majorHAnsi" w:hint="eastAsia"/>
          <w:lang w:val="en-GB"/>
        </w:rPr>
        <w:t>s</w:t>
      </w:r>
      <w:r w:rsidRPr="00F453E5">
        <w:rPr>
          <w:rFonts w:asciiTheme="majorHAnsi" w:eastAsiaTheme="minorEastAsia" w:hAnsiTheme="majorHAnsi" w:cstheme="majorHAnsi"/>
          <w:lang w:val="en-GB"/>
        </w:rPr>
        <w:t xml:space="preserve">eparate power control parameters </w:t>
      </w:r>
      <w:r w:rsidR="001F7ACD">
        <w:rPr>
          <w:rFonts w:asciiTheme="majorHAnsi" w:eastAsiaTheme="minorEastAsia" w:hAnsiTheme="majorHAnsi" w:cstheme="majorHAnsi"/>
          <w:lang w:val="en-GB"/>
        </w:rPr>
        <w:t>are configured</w:t>
      </w:r>
      <w:r w:rsidRPr="00F453E5">
        <w:rPr>
          <w:rFonts w:asciiTheme="majorHAnsi" w:eastAsiaTheme="minorEastAsia" w:hAnsiTheme="majorHAnsi" w:cstheme="majorHAnsi"/>
          <w:lang w:val="en-GB"/>
        </w:rPr>
        <w:t xml:space="preserve"> </w:t>
      </w:r>
      <w:r w:rsidR="001F7ACD">
        <w:rPr>
          <w:rFonts w:asciiTheme="majorHAnsi" w:eastAsiaTheme="minorEastAsia" w:hAnsiTheme="majorHAnsi" w:cstheme="majorHAnsi"/>
          <w:lang w:val="en-GB"/>
        </w:rPr>
        <w:t>for</w:t>
      </w:r>
      <w:r w:rsidRPr="00F453E5">
        <w:rPr>
          <w:rFonts w:asciiTheme="majorHAnsi" w:eastAsiaTheme="minorEastAsia" w:hAnsiTheme="majorHAnsi" w:cstheme="majorHAnsi"/>
          <w:lang w:val="en-GB"/>
        </w:rPr>
        <w:t xml:space="preserve"> SBFD symbols and non-SBFD symbol</w:t>
      </w:r>
      <w:r w:rsidR="001F7ACD">
        <w:rPr>
          <w:rFonts w:asciiTheme="majorHAnsi" w:eastAsiaTheme="minorEastAsia" w:hAnsiTheme="majorHAnsi" w:cstheme="majorHAnsi"/>
          <w:lang w:val="en-GB"/>
        </w:rPr>
        <w:t>.</w:t>
      </w:r>
      <w:r w:rsidR="00430D75">
        <w:rPr>
          <w:rFonts w:asciiTheme="majorHAnsi" w:eastAsiaTheme="minorEastAsia" w:hAnsiTheme="majorHAnsi" w:cstheme="majorHAnsi"/>
          <w:lang w:val="en-GB"/>
        </w:rPr>
        <w:t xml:space="preserve"> </w:t>
      </w:r>
      <w:r w:rsidR="001F7ACD">
        <w:rPr>
          <w:rFonts w:asciiTheme="majorHAnsi" w:eastAsiaTheme="minorEastAsia" w:hAnsiTheme="majorHAnsi" w:cstheme="majorHAnsi"/>
          <w:lang w:val="en-GB"/>
        </w:rPr>
        <w:t xml:space="preserve">In the current specification, </w:t>
      </w:r>
      <w:r w:rsidR="001A39F5">
        <w:rPr>
          <w:rFonts w:asciiTheme="majorHAnsi" w:eastAsiaTheme="minorEastAsia" w:hAnsiTheme="majorHAnsi" w:cstheme="majorHAnsi"/>
          <w:lang w:val="en-GB"/>
        </w:rPr>
        <w:t xml:space="preserve">the same preamble index and power should be guaranteed for each PRACH repetition. </w:t>
      </w:r>
    </w:p>
    <w:p w14:paraId="42A1E2F3" w14:textId="578C5A25" w:rsidR="00C40BB6" w:rsidRDefault="00C40BB6" w:rsidP="00A143F2">
      <w:pPr>
        <w:spacing w:before="120"/>
        <w:ind w:leftChars="86" w:left="181"/>
        <w:rPr>
          <w:rFonts w:asciiTheme="majorHAnsi" w:eastAsiaTheme="minorEastAsia" w:hAnsiTheme="majorHAnsi" w:cstheme="majorHAnsi"/>
          <w:lang w:val="en-GB"/>
        </w:rPr>
      </w:pPr>
    </w:p>
    <w:p w14:paraId="4EE04874" w14:textId="727E8C9C" w:rsidR="001A39F5" w:rsidRPr="00FC2242" w:rsidRDefault="001A39F5" w:rsidP="002F7AD3">
      <w:pPr>
        <w:pStyle w:val="observation0"/>
        <w:numPr>
          <w:ilvl w:val="0"/>
          <w:numId w:val="0"/>
        </w:numPr>
        <w:spacing w:before="120"/>
      </w:pPr>
      <w:r>
        <w:t xml:space="preserve">Proposal </w:t>
      </w:r>
      <w:r w:rsidR="00B0406D">
        <w:t>7</w:t>
      </w:r>
      <w:r>
        <w:t>: If PRACH repetition across SBFD symbol and non-SBFD symbol is allowed, further study the interaction between PRACH repetition and separate power control parameters for different symbol type.</w:t>
      </w:r>
      <w:r w:rsidRPr="00FC2242">
        <w:t xml:space="preserve">  </w:t>
      </w:r>
    </w:p>
    <w:p w14:paraId="0C3D2F3F" w14:textId="77777777" w:rsidR="00F453E5" w:rsidRPr="001A39F5" w:rsidRDefault="00F453E5" w:rsidP="00A143F2">
      <w:pPr>
        <w:spacing w:before="120"/>
        <w:rPr>
          <w:rFonts w:asciiTheme="majorHAnsi" w:eastAsiaTheme="minorEastAsia" w:hAnsiTheme="majorHAnsi" w:cstheme="majorHAnsi"/>
        </w:rPr>
      </w:pPr>
    </w:p>
    <w:p w14:paraId="18E115FD" w14:textId="68766473" w:rsidR="006A7012" w:rsidRDefault="0007287D" w:rsidP="00BA1F34">
      <w:pPr>
        <w:pStyle w:val="31"/>
        <w:spacing w:before="120"/>
        <w:ind w:left="182" w:hanging="182"/>
        <w:rPr>
          <w:rFonts w:ascii="Arial" w:eastAsiaTheme="minorEastAsia" w:hAnsi="Arial" w:cs="Arial"/>
          <w:sz w:val="24"/>
          <w:szCs w:val="40"/>
        </w:rPr>
      </w:pPr>
      <w:r w:rsidRPr="004F20B3">
        <w:rPr>
          <w:rFonts w:ascii="Arial" w:eastAsiaTheme="minorEastAsia" w:hAnsi="Arial" w:cs="Arial"/>
          <w:sz w:val="24"/>
          <w:szCs w:val="40"/>
        </w:rPr>
        <w:t>Msg2</w:t>
      </w:r>
      <w:r w:rsidR="00DE46C4" w:rsidRPr="004F20B3">
        <w:rPr>
          <w:rFonts w:ascii="Arial" w:eastAsiaTheme="minorEastAsia" w:hAnsi="Arial" w:cs="Arial"/>
          <w:sz w:val="24"/>
          <w:szCs w:val="40"/>
        </w:rPr>
        <w:t xml:space="preserve"> </w:t>
      </w:r>
      <w:r w:rsidR="00946D83" w:rsidRPr="004F20B3">
        <w:rPr>
          <w:rFonts w:ascii="Arial" w:eastAsiaTheme="minorEastAsia" w:hAnsi="Arial" w:cs="Arial"/>
          <w:sz w:val="24"/>
          <w:szCs w:val="40"/>
        </w:rPr>
        <w:t xml:space="preserve">PDSCH </w:t>
      </w:r>
      <w:r w:rsidR="006F5E97" w:rsidRPr="004F20B3">
        <w:rPr>
          <w:rFonts w:ascii="Arial" w:eastAsiaTheme="minorEastAsia" w:hAnsi="Arial" w:cs="Arial"/>
          <w:sz w:val="24"/>
          <w:szCs w:val="40"/>
        </w:rPr>
        <w:t xml:space="preserve">and </w:t>
      </w:r>
      <w:r w:rsidR="00DE46C4" w:rsidRPr="004F20B3">
        <w:rPr>
          <w:rFonts w:ascii="Arial" w:eastAsiaTheme="minorEastAsia" w:hAnsi="Arial" w:cs="Arial"/>
          <w:sz w:val="24"/>
          <w:szCs w:val="40"/>
        </w:rPr>
        <w:t>Msg4</w:t>
      </w:r>
      <w:r w:rsidR="00A10969" w:rsidRPr="004F20B3">
        <w:rPr>
          <w:rFonts w:ascii="Arial" w:eastAsiaTheme="minorEastAsia" w:hAnsi="Arial" w:cs="Arial"/>
          <w:sz w:val="24"/>
          <w:szCs w:val="40"/>
        </w:rPr>
        <w:t xml:space="preserve"> </w:t>
      </w:r>
      <w:r w:rsidR="00946D83" w:rsidRPr="004F20B3">
        <w:rPr>
          <w:rFonts w:ascii="Arial" w:eastAsiaTheme="minorEastAsia" w:hAnsi="Arial" w:cs="Arial"/>
          <w:sz w:val="24"/>
          <w:szCs w:val="40"/>
        </w:rPr>
        <w:t xml:space="preserve">PDSCH </w:t>
      </w:r>
      <w:r w:rsidR="00A10969" w:rsidRPr="004F20B3">
        <w:rPr>
          <w:rFonts w:ascii="Arial" w:eastAsiaTheme="minorEastAsia" w:hAnsi="Arial" w:cs="Arial"/>
          <w:sz w:val="24"/>
          <w:szCs w:val="40"/>
        </w:rPr>
        <w:t>reception</w:t>
      </w:r>
    </w:p>
    <w:p w14:paraId="774309AF" w14:textId="40228911" w:rsidR="003B1F57" w:rsidRDefault="003B1F57" w:rsidP="003B1F57">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the following agreement </w:t>
      </w:r>
      <w:r w:rsidR="00993777">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3B1F57" w14:paraId="3B0F8CA9" w14:textId="77777777" w:rsidTr="00893525">
        <w:tc>
          <w:tcPr>
            <w:tcW w:w="9628" w:type="dxa"/>
          </w:tcPr>
          <w:p w14:paraId="333C1399" w14:textId="77777777" w:rsidR="003B1F57" w:rsidRPr="00F717A9" w:rsidRDefault="003B1F57"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22C8ADD3" w14:textId="77777777" w:rsidR="003B1F57" w:rsidRPr="00F717A9" w:rsidRDefault="003B1F57"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07C137F2" w14:textId="77777777" w:rsidR="003B1F57" w:rsidRPr="00F717A9" w:rsidRDefault="003B1F57"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1A8BEC8C" w14:textId="77777777" w:rsidR="003B1F57" w:rsidRPr="00F717A9" w:rsidRDefault="003B1F57"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04FE8217" w14:textId="77777777" w:rsidR="003B1F57" w:rsidRPr="00F717A9" w:rsidRDefault="003B1F57"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2D16DEB" w14:textId="77777777" w:rsidR="003B1F57" w:rsidRPr="00F717A9" w:rsidRDefault="003B1F57"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2772A7BD" w14:textId="77777777" w:rsidR="003B1F57" w:rsidRPr="00F717A9" w:rsidRDefault="003B1F57"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3642C86B" w14:textId="65BFE816" w:rsidR="003B1F57" w:rsidRPr="00915B30" w:rsidRDefault="003B1F57" w:rsidP="00915B30">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71C67708" w14:textId="5E5AAE63" w:rsidR="00A3020B" w:rsidRPr="00FC2242" w:rsidRDefault="00772E3D" w:rsidP="00BA1F34">
      <w:pPr>
        <w:spacing w:before="120"/>
        <w:rPr>
          <w:rFonts w:asciiTheme="majorHAnsi" w:eastAsiaTheme="minorEastAsia" w:hAnsiTheme="majorHAnsi" w:cstheme="majorHAnsi"/>
          <w:lang w:val="en-GB"/>
        </w:rPr>
      </w:pPr>
      <w:r w:rsidRPr="00FC2242">
        <w:rPr>
          <w:rFonts w:asciiTheme="majorHAnsi" w:eastAsiaTheme="minorEastAsia" w:hAnsiTheme="majorHAnsi" w:cstheme="majorHAnsi"/>
          <w:lang w:val="en-GB"/>
        </w:rPr>
        <w:t>DCI format 1_0</w:t>
      </w:r>
      <w:r w:rsidR="0093677F" w:rsidRPr="00FC2242">
        <w:rPr>
          <w:rFonts w:asciiTheme="majorHAnsi" w:eastAsiaTheme="minorEastAsia" w:hAnsiTheme="majorHAnsi" w:cstheme="majorHAnsi"/>
          <w:lang w:val="en-GB"/>
        </w:rPr>
        <w:t xml:space="preserve"> </w:t>
      </w:r>
      <w:r w:rsidRPr="00FC2242">
        <w:rPr>
          <w:rFonts w:asciiTheme="majorHAnsi" w:eastAsiaTheme="minorEastAsia" w:hAnsiTheme="majorHAnsi" w:cstheme="majorHAnsi"/>
          <w:lang w:val="en-GB"/>
        </w:rPr>
        <w:t xml:space="preserve">is used to schedule Msg2 </w:t>
      </w:r>
      <w:r w:rsidR="00047327" w:rsidRPr="00FC2242">
        <w:rPr>
          <w:rFonts w:asciiTheme="majorHAnsi" w:eastAsiaTheme="minorEastAsia" w:hAnsiTheme="majorHAnsi" w:cstheme="majorHAnsi"/>
          <w:lang w:val="en-GB"/>
        </w:rPr>
        <w:t xml:space="preserve">PDSCH </w:t>
      </w:r>
      <w:r w:rsidRPr="00FC2242">
        <w:rPr>
          <w:rFonts w:asciiTheme="majorHAnsi" w:eastAsiaTheme="minorEastAsia" w:hAnsiTheme="majorHAnsi" w:cstheme="majorHAnsi"/>
          <w:lang w:val="en-GB"/>
        </w:rPr>
        <w:t>and Msg4</w:t>
      </w:r>
      <w:r w:rsidR="00047327" w:rsidRPr="00FC2242">
        <w:rPr>
          <w:rFonts w:asciiTheme="majorHAnsi" w:eastAsiaTheme="minorEastAsia" w:hAnsiTheme="majorHAnsi" w:cstheme="majorHAnsi"/>
          <w:lang w:val="en-GB"/>
        </w:rPr>
        <w:t xml:space="preserve"> PDSCH.</w:t>
      </w:r>
      <w:r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Either </w:t>
      </w:r>
      <w:r w:rsidR="00F13989" w:rsidRPr="00FC2242">
        <w:rPr>
          <w:rFonts w:asciiTheme="majorHAnsi" w:eastAsiaTheme="minorEastAsia" w:hAnsiTheme="majorHAnsi" w:cstheme="majorHAnsi"/>
          <w:lang w:val="en-GB"/>
        </w:rPr>
        <w:t>interleave</w:t>
      </w:r>
      <w:r w:rsidR="00D96FCB" w:rsidRPr="00FC2242">
        <w:rPr>
          <w:rFonts w:asciiTheme="majorHAnsi" w:eastAsiaTheme="minorEastAsia" w:hAnsiTheme="majorHAnsi" w:cstheme="majorHAnsi"/>
          <w:lang w:val="en-GB"/>
        </w:rPr>
        <w:t>d</w:t>
      </w:r>
      <w:r w:rsidR="00F13989"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VRB-to-PRB mapping or </w:t>
      </w:r>
      <w:r w:rsidR="004F3E28" w:rsidRPr="00FC2242">
        <w:rPr>
          <w:rFonts w:asciiTheme="majorHAnsi" w:eastAsiaTheme="minorEastAsia" w:hAnsiTheme="majorHAnsi" w:cstheme="majorHAnsi"/>
          <w:lang w:val="en-GB"/>
        </w:rPr>
        <w:t xml:space="preserve">non-interleaved </w:t>
      </w:r>
      <w:r w:rsidR="00C30DAF" w:rsidRPr="00FC2242">
        <w:rPr>
          <w:rFonts w:asciiTheme="majorHAnsi" w:eastAsiaTheme="minorEastAsia" w:hAnsiTheme="majorHAnsi" w:cstheme="majorHAnsi"/>
          <w:lang w:val="en-GB"/>
        </w:rPr>
        <w:t>VR</w:t>
      </w:r>
      <w:r w:rsidR="00935132" w:rsidRPr="00FC2242">
        <w:rPr>
          <w:rFonts w:asciiTheme="majorHAnsi" w:eastAsiaTheme="minorEastAsia" w:hAnsiTheme="majorHAnsi" w:cstheme="majorHAnsi"/>
          <w:lang w:val="en-GB"/>
        </w:rPr>
        <w:t>B-to-PRB</w:t>
      </w:r>
      <w:r w:rsidR="009C5F4A"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mapping can be indicated according to channel condition</w:t>
      </w:r>
      <w:r w:rsidR="005078FB"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However, interleaved VRB-to-PRB mapping is determined within initial DL BWP while only DL </w:t>
      </w:r>
      <w:proofErr w:type="spellStart"/>
      <w:r w:rsidR="00047327"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can be used for PDSCH reception</w:t>
      </w:r>
      <w:r w:rsidR="00C05536"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If interleaved VRB-to-PRB mapping is used, it is highly possible that lots of PRBs occupied by PDSCH are located outside DL </w:t>
      </w:r>
      <w:proofErr w:type="spellStart"/>
      <w:r w:rsidR="00047327"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w:t>
      </w:r>
      <w:r w:rsidR="008A0806">
        <w:rPr>
          <w:rFonts w:asciiTheme="majorHAnsi" w:eastAsiaTheme="minorEastAsia" w:hAnsiTheme="majorHAnsi" w:cstheme="majorHAnsi"/>
          <w:lang w:val="en-GB"/>
        </w:rPr>
        <w:t>I</w:t>
      </w:r>
      <w:r w:rsidR="00047327" w:rsidRPr="00FC2242">
        <w:rPr>
          <w:rFonts w:asciiTheme="majorHAnsi" w:eastAsiaTheme="minorEastAsia" w:hAnsiTheme="majorHAnsi" w:cstheme="majorHAnsi"/>
          <w:lang w:val="en-GB"/>
        </w:rPr>
        <w:t xml:space="preserve">t is already captured in current specification that </w:t>
      </w:r>
      <w:r w:rsidR="005B6660" w:rsidRPr="00FC2242">
        <w:rPr>
          <w:rFonts w:asciiTheme="majorHAnsi" w:eastAsiaTheme="minorEastAsia" w:hAnsiTheme="majorHAnsi" w:cstheme="majorHAnsi"/>
          <w:lang w:val="en-GB"/>
        </w:rPr>
        <w:t>VRB</w:t>
      </w:r>
      <w:r w:rsidR="00146B05" w:rsidRPr="00FC2242">
        <w:rPr>
          <w:rFonts w:asciiTheme="majorHAnsi" w:eastAsiaTheme="minorEastAsia" w:hAnsiTheme="majorHAnsi" w:cstheme="majorHAnsi"/>
          <w:lang w:val="en-GB"/>
        </w:rPr>
        <w:t>s</w:t>
      </w:r>
      <w:r w:rsidR="005B6660" w:rsidRPr="00FC2242">
        <w:rPr>
          <w:rFonts w:asciiTheme="majorHAnsi" w:eastAsiaTheme="minorEastAsia" w:hAnsiTheme="majorHAnsi" w:cstheme="majorHAnsi"/>
          <w:lang w:val="en-GB"/>
        </w:rPr>
        <w:t xml:space="preserve"> are assigned for transmission when the corresponding PRBs are declared as available for PDSCH, i.e., </w:t>
      </w:r>
      <w:r w:rsidR="00047327" w:rsidRPr="00FC2242">
        <w:rPr>
          <w:rFonts w:asciiTheme="majorHAnsi" w:eastAsiaTheme="minorEastAsia" w:hAnsiTheme="majorHAnsi" w:cstheme="majorHAnsi"/>
          <w:lang w:val="en-GB"/>
        </w:rPr>
        <w:t xml:space="preserve">PDSCH can only be mapped to available resources, i.e., rate matching is automatically adopted once unavailable resources collide with the target T/F resources for PDSCH transmission. </w:t>
      </w:r>
      <w:r w:rsidR="00AF1D90">
        <w:rPr>
          <w:rFonts w:asciiTheme="majorHAnsi" w:eastAsiaTheme="minorEastAsia" w:hAnsiTheme="majorHAnsi" w:cstheme="majorHAnsi"/>
          <w:lang w:val="en-GB"/>
        </w:rPr>
        <w:t>It boils down to how to clarify the unavailable resources coming along with SBFD operation</w:t>
      </w:r>
      <w:r w:rsidR="00CB589E" w:rsidRPr="00FC2242">
        <w:rPr>
          <w:rFonts w:asciiTheme="majorHAnsi" w:eastAsiaTheme="minorEastAsia" w:hAnsiTheme="majorHAnsi" w:cstheme="majorHAnsi"/>
        </w:rPr>
        <w:t>.</w:t>
      </w:r>
      <w:r w:rsidR="007F6359" w:rsidRPr="00FC2242">
        <w:rPr>
          <w:rFonts w:asciiTheme="majorHAnsi" w:eastAsiaTheme="minorEastAsia" w:hAnsiTheme="majorHAnsi" w:cstheme="majorHAnsi"/>
          <w:lang w:val="en-GB"/>
        </w:rPr>
        <w:t xml:space="preserve"> </w:t>
      </w:r>
      <w:r w:rsidR="00AF1D90">
        <w:rPr>
          <w:rFonts w:asciiTheme="majorHAnsi" w:eastAsiaTheme="minorEastAsia" w:hAnsiTheme="majorHAnsi" w:cstheme="majorHAnsi"/>
          <w:lang w:val="en-GB"/>
        </w:rPr>
        <w:t xml:space="preserve">For example, we may </w:t>
      </w:r>
      <w:r w:rsidR="003F7C51">
        <w:rPr>
          <w:rFonts w:asciiTheme="majorHAnsi" w:eastAsiaTheme="minorEastAsia" w:hAnsiTheme="majorHAnsi" w:cstheme="majorHAnsi" w:hint="eastAsia"/>
          <w:lang w:val="en-GB"/>
        </w:rPr>
        <w:t>need</w:t>
      </w:r>
      <w:r w:rsidR="003F7C51">
        <w:rPr>
          <w:rFonts w:asciiTheme="majorHAnsi" w:eastAsiaTheme="minorEastAsia" w:hAnsiTheme="majorHAnsi" w:cstheme="majorHAnsi"/>
          <w:lang w:val="en-GB"/>
        </w:rPr>
        <w:t xml:space="preserve"> to </w:t>
      </w:r>
      <w:r w:rsidR="00AF1D90">
        <w:rPr>
          <w:rFonts w:asciiTheme="majorHAnsi" w:eastAsiaTheme="minorEastAsia" w:hAnsiTheme="majorHAnsi" w:cstheme="majorHAnsi"/>
          <w:lang w:val="en-GB"/>
        </w:rPr>
        <w:t xml:space="preserve">explicitly capture in the specification that only RBs within DL </w:t>
      </w:r>
      <w:proofErr w:type="spellStart"/>
      <w:r w:rsidR="00AF1D90">
        <w:rPr>
          <w:rFonts w:asciiTheme="majorHAnsi" w:eastAsiaTheme="minorEastAsia" w:hAnsiTheme="majorHAnsi" w:cstheme="majorHAnsi"/>
          <w:lang w:val="en-GB"/>
        </w:rPr>
        <w:t>subband</w:t>
      </w:r>
      <w:proofErr w:type="spellEnd"/>
      <w:r w:rsidR="00AF1D90">
        <w:rPr>
          <w:rFonts w:asciiTheme="majorHAnsi" w:eastAsiaTheme="minorEastAsia" w:hAnsiTheme="majorHAnsi" w:cstheme="majorHAnsi"/>
          <w:lang w:val="en-GB"/>
        </w:rPr>
        <w:t xml:space="preserve"> on SBFD symbols are available for PDSCH. </w:t>
      </w:r>
      <w:r w:rsidR="00047327" w:rsidRPr="00FC2242">
        <w:rPr>
          <w:rFonts w:asciiTheme="majorHAnsi" w:eastAsiaTheme="minorEastAsia" w:hAnsiTheme="majorHAnsi" w:cstheme="majorHAnsi"/>
          <w:lang w:val="en-GB"/>
        </w:rPr>
        <w:t>On the other hand, n</w:t>
      </w:r>
      <w:r w:rsidR="00C30DAF" w:rsidRPr="00FC2242">
        <w:rPr>
          <w:rFonts w:asciiTheme="majorHAnsi" w:eastAsiaTheme="minorEastAsia" w:hAnsiTheme="majorHAnsi" w:cstheme="majorHAnsi"/>
          <w:lang w:val="en-GB"/>
        </w:rPr>
        <w:t xml:space="preserve">on-interleaved </w:t>
      </w:r>
      <w:r w:rsidR="00A405F1" w:rsidRPr="00FC2242">
        <w:rPr>
          <w:rFonts w:asciiTheme="majorHAnsi" w:eastAsiaTheme="minorEastAsia" w:hAnsiTheme="majorHAnsi" w:cstheme="majorHAnsi"/>
          <w:lang w:val="en-GB"/>
        </w:rPr>
        <w:t xml:space="preserve">VRB-to-PRB mapping </w:t>
      </w:r>
      <w:r w:rsidR="00AE5035" w:rsidRPr="00FC2242">
        <w:rPr>
          <w:rFonts w:asciiTheme="majorHAnsi" w:eastAsiaTheme="minorEastAsia" w:hAnsiTheme="majorHAnsi" w:cstheme="majorHAnsi"/>
          <w:lang w:val="en-GB"/>
        </w:rPr>
        <w:t xml:space="preserve">can be used to avoid PDSCH in UL </w:t>
      </w:r>
      <w:proofErr w:type="spellStart"/>
      <w:r w:rsidR="00AE5035"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w:t>
      </w:r>
    </w:p>
    <w:p w14:paraId="02F31093" w14:textId="2270046B" w:rsidR="00EF4364" w:rsidRPr="00FC2242" w:rsidRDefault="003A6242" w:rsidP="00BA1F3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3E663824" wp14:editId="50AC1A50">
            <wp:extent cx="5767754" cy="2257910"/>
            <wp:effectExtent l="0" t="0" r="444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74974" cy="2260737"/>
                    </a:xfrm>
                    <a:prstGeom prst="rect">
                      <a:avLst/>
                    </a:prstGeom>
                  </pic:spPr>
                </pic:pic>
              </a:graphicData>
            </a:graphic>
          </wp:inline>
        </w:drawing>
      </w:r>
    </w:p>
    <w:p w14:paraId="46181924" w14:textId="19316417" w:rsidR="00C23C13" w:rsidRDefault="00EF4364" w:rsidP="00BA1F34">
      <w:pPr>
        <w:pStyle w:val="affff1"/>
        <w:rPr>
          <w:rFonts w:asciiTheme="majorHAnsi" w:eastAsiaTheme="minorEastAsia" w:hAnsiTheme="majorHAnsi" w:cstheme="majorHAnsi"/>
          <w:lang w:val="en-GB"/>
        </w:rPr>
      </w:pPr>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8</w:t>
      </w:r>
      <w:r w:rsidRPr="00FC2242">
        <w:rPr>
          <w:rFonts w:asciiTheme="majorHAnsi" w:hAnsiTheme="majorHAnsi" w:cstheme="majorHAnsi"/>
        </w:rPr>
        <w:fldChar w:fldCharType="end"/>
      </w:r>
      <w:r w:rsidR="003A6242" w:rsidRPr="00FC2242">
        <w:rPr>
          <w:rFonts w:asciiTheme="majorHAnsi" w:hAnsiTheme="majorHAnsi" w:cstheme="majorHAnsi"/>
        </w:rPr>
        <w:t xml:space="preserve"> </w:t>
      </w:r>
      <w:r w:rsidR="003A6242" w:rsidRPr="00FC2242">
        <w:rPr>
          <w:rFonts w:asciiTheme="majorHAnsi" w:eastAsiaTheme="minorEastAsia" w:hAnsiTheme="majorHAnsi" w:cstheme="majorHAnsi"/>
          <w:lang w:val="en-GB"/>
        </w:rPr>
        <w:t xml:space="preserve">Rate matching used to determine the PRBs for </w:t>
      </w:r>
      <w:r w:rsidR="00196A65" w:rsidRPr="00FC2242">
        <w:rPr>
          <w:rFonts w:asciiTheme="majorHAnsi" w:eastAsiaTheme="minorEastAsia" w:hAnsiTheme="majorHAnsi" w:cstheme="majorHAnsi"/>
          <w:lang w:val="en-GB"/>
        </w:rPr>
        <w:t>Msg2 PDSCH</w:t>
      </w:r>
      <w:r w:rsidR="003A6242" w:rsidRPr="00FC2242">
        <w:rPr>
          <w:rFonts w:asciiTheme="majorHAnsi" w:eastAsiaTheme="minorEastAsia" w:hAnsiTheme="majorHAnsi" w:cstheme="majorHAnsi"/>
          <w:lang w:val="en-GB"/>
        </w:rPr>
        <w:t xml:space="preserve"> and </w:t>
      </w:r>
      <w:r w:rsidR="00196A65" w:rsidRPr="00FC2242">
        <w:rPr>
          <w:rFonts w:asciiTheme="majorHAnsi" w:eastAsiaTheme="minorEastAsia" w:hAnsiTheme="majorHAnsi" w:cstheme="majorHAnsi"/>
          <w:lang w:val="en-GB"/>
        </w:rPr>
        <w:t>Msg4 PDSCH</w:t>
      </w:r>
    </w:p>
    <w:p w14:paraId="16D98632" w14:textId="77777777" w:rsidR="00AF1D90" w:rsidRPr="00FC2242" w:rsidRDefault="00AF1D90" w:rsidP="00BA1F34">
      <w:pPr>
        <w:pStyle w:val="affff1"/>
        <w:rPr>
          <w:rFonts w:asciiTheme="majorHAnsi" w:eastAsiaTheme="minorEastAsia" w:hAnsiTheme="majorHAnsi" w:cstheme="majorHAnsi"/>
          <w:lang w:val="en-GB"/>
        </w:rPr>
      </w:pPr>
    </w:p>
    <w:p w14:paraId="2B831BFD" w14:textId="4709C724" w:rsidR="00FD40C9" w:rsidRPr="002F7AD3" w:rsidRDefault="00B0406D" w:rsidP="00B0406D">
      <w:pPr>
        <w:pStyle w:val="proposal"/>
        <w:numPr>
          <w:ilvl w:val="0"/>
          <w:numId w:val="0"/>
        </w:numPr>
        <w:spacing w:before="120"/>
        <w:rPr>
          <w:rFonts w:eastAsiaTheme="minorEastAsia"/>
        </w:rPr>
      </w:pPr>
      <w:r>
        <w:rPr>
          <w:rFonts w:eastAsiaTheme="minorEastAsia"/>
        </w:rPr>
        <w:t xml:space="preserve">Proposal 8: </w:t>
      </w:r>
      <w:r w:rsidR="00F2052B" w:rsidRPr="002F7AD3">
        <w:rPr>
          <w:rFonts w:eastAsiaTheme="minorEastAsia"/>
        </w:rPr>
        <w:t xml:space="preserve">RAN1 needs to clarify that only the RBs contained in DL </w:t>
      </w:r>
      <w:proofErr w:type="spellStart"/>
      <w:r w:rsidR="00F2052B" w:rsidRPr="002F7AD3">
        <w:rPr>
          <w:rFonts w:eastAsiaTheme="minorEastAsia"/>
        </w:rPr>
        <w:t>subband</w:t>
      </w:r>
      <w:proofErr w:type="spellEnd"/>
      <w:r w:rsidR="00F2052B" w:rsidRPr="002F7AD3">
        <w:rPr>
          <w:rFonts w:eastAsiaTheme="minorEastAsia"/>
        </w:rPr>
        <w:t xml:space="preserve"> are available RBs for PDSCH in SBFD symbols. </w:t>
      </w:r>
    </w:p>
    <w:p w14:paraId="251015DA" w14:textId="77777777" w:rsidR="00937FCE" w:rsidRPr="003F7C51" w:rsidRDefault="00937FCE" w:rsidP="00937FCE">
      <w:pPr>
        <w:spacing w:before="120"/>
        <w:rPr>
          <w:rFonts w:asciiTheme="majorHAnsi" w:eastAsiaTheme="minorEastAsia" w:hAnsiTheme="majorHAnsi" w:cstheme="majorHAnsi"/>
        </w:rPr>
      </w:pPr>
    </w:p>
    <w:p w14:paraId="1806BD69" w14:textId="4045B176" w:rsidR="002626A2" w:rsidRDefault="007D7AA4" w:rsidP="00BA1F34">
      <w:pPr>
        <w:pStyle w:val="31"/>
        <w:spacing w:before="120"/>
        <w:ind w:left="182" w:hanging="182"/>
        <w:rPr>
          <w:rFonts w:ascii="Arial" w:eastAsiaTheme="minorEastAsia" w:hAnsi="Arial" w:cs="Arial"/>
          <w:sz w:val="24"/>
          <w:szCs w:val="40"/>
        </w:rPr>
      </w:pPr>
      <w:r w:rsidRPr="004F20B3">
        <w:rPr>
          <w:rFonts w:ascii="Arial" w:eastAsiaTheme="minorEastAsia" w:hAnsi="Arial" w:cs="Arial"/>
          <w:sz w:val="24"/>
          <w:szCs w:val="40"/>
        </w:rPr>
        <w:t>Msg3</w:t>
      </w:r>
      <w:r w:rsidR="00A10969" w:rsidRPr="004F20B3">
        <w:rPr>
          <w:rFonts w:ascii="Arial" w:eastAsiaTheme="minorEastAsia" w:hAnsi="Arial" w:cs="Arial"/>
          <w:sz w:val="24"/>
          <w:szCs w:val="40"/>
        </w:rPr>
        <w:t xml:space="preserve"> </w:t>
      </w:r>
      <w:r w:rsidR="00757741" w:rsidRPr="004F20B3">
        <w:rPr>
          <w:rFonts w:ascii="Arial" w:eastAsiaTheme="minorEastAsia" w:hAnsi="Arial" w:cs="Arial"/>
          <w:sz w:val="24"/>
          <w:szCs w:val="40"/>
        </w:rPr>
        <w:t xml:space="preserve">PUSCH </w:t>
      </w:r>
      <w:r w:rsidR="00A10969" w:rsidRPr="004F20B3">
        <w:rPr>
          <w:rFonts w:ascii="Arial" w:eastAsiaTheme="minorEastAsia" w:hAnsi="Arial" w:cs="Arial"/>
          <w:sz w:val="24"/>
          <w:szCs w:val="40"/>
        </w:rPr>
        <w:t>transmission across SBFD symbol and non-SBFD symbol</w:t>
      </w:r>
    </w:p>
    <w:p w14:paraId="7E960E4F" w14:textId="212E429C" w:rsidR="002328A4" w:rsidRDefault="002328A4" w:rsidP="002328A4">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rPr>
        <w:t xml:space="preserve">SBFD RA </w:t>
      </w:r>
      <w:r>
        <w:rPr>
          <w:rFonts w:asciiTheme="majorHAnsi" w:eastAsiaTheme="minorEastAsia" w:hAnsiTheme="majorHAnsi" w:cstheme="majorHAnsi" w:hint="eastAsia"/>
        </w:rPr>
        <w:t>operation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2328A4" w14:paraId="3DDE66DE" w14:textId="77777777" w:rsidTr="00893525">
        <w:tc>
          <w:tcPr>
            <w:tcW w:w="9628" w:type="dxa"/>
          </w:tcPr>
          <w:p w14:paraId="5DAFECFA" w14:textId="77777777" w:rsidR="002328A4" w:rsidRPr="00F717A9" w:rsidRDefault="002328A4"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41230B76" w14:textId="77777777" w:rsidR="002328A4" w:rsidRPr="00F717A9"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787B8322" w14:textId="77777777" w:rsidR="002328A4" w:rsidRPr="00F717A9" w:rsidRDefault="002328A4"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3562A451" w14:textId="77777777" w:rsidR="002328A4" w:rsidRPr="00F717A9" w:rsidRDefault="002328A4"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24467FBC" w14:textId="77777777" w:rsidR="002328A4" w:rsidRPr="00F717A9" w:rsidRDefault="002328A4"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F9F0DA3" w14:textId="77777777" w:rsidR="002328A4" w:rsidRPr="00F717A9" w:rsidRDefault="002328A4"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53DB04D9" w14:textId="77777777" w:rsidR="002328A4" w:rsidRPr="00F717A9" w:rsidRDefault="002328A4" w:rsidP="00893525">
            <w:pPr>
              <w:numPr>
                <w:ilvl w:val="0"/>
                <w:numId w:val="4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1455E27C" w14:textId="77777777" w:rsidR="002328A4" w:rsidRPr="00893525"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4CB5E391" w14:textId="77777777" w:rsidR="002328A4" w:rsidRPr="002328A4" w:rsidRDefault="002328A4" w:rsidP="002328A4">
      <w:pPr>
        <w:spacing w:before="120"/>
        <w:rPr>
          <w:rFonts w:eastAsiaTheme="minorEastAsia"/>
        </w:rPr>
      </w:pPr>
    </w:p>
    <w:p w14:paraId="51FC5A33" w14:textId="24BC2A0D" w:rsidR="00897304" w:rsidRPr="00FC2242" w:rsidRDefault="0032761F"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T</w:t>
      </w:r>
      <w:r w:rsidR="006E5595" w:rsidRPr="00FC2242">
        <w:rPr>
          <w:rFonts w:asciiTheme="majorHAnsi" w:eastAsiaTheme="minorEastAsia" w:hAnsiTheme="majorHAnsi" w:cstheme="majorHAnsi"/>
        </w:rPr>
        <w:t xml:space="preserve">he coverage of </w:t>
      </w:r>
      <w:r w:rsidR="00A31075">
        <w:rPr>
          <w:rFonts w:asciiTheme="majorHAnsi" w:eastAsiaTheme="minorEastAsia" w:hAnsiTheme="majorHAnsi" w:cstheme="majorHAnsi"/>
        </w:rPr>
        <w:t>Msg3 PUSCH</w:t>
      </w:r>
      <w:r w:rsidR="006E5595" w:rsidRPr="00FC2242">
        <w:rPr>
          <w:rFonts w:asciiTheme="majorHAnsi" w:eastAsiaTheme="minorEastAsia" w:hAnsiTheme="majorHAnsi" w:cstheme="majorHAnsi"/>
        </w:rPr>
        <w:t xml:space="preserve"> </w:t>
      </w:r>
      <w:r w:rsidR="009979E1" w:rsidRPr="00FC2242">
        <w:rPr>
          <w:rFonts w:asciiTheme="majorHAnsi" w:eastAsiaTheme="minorEastAsia" w:hAnsiTheme="majorHAnsi" w:cstheme="majorHAnsi"/>
        </w:rPr>
        <w:t>is essential for NR system</w:t>
      </w:r>
      <w:r w:rsidR="00B61E28" w:rsidRPr="00FC2242">
        <w:rPr>
          <w:rFonts w:asciiTheme="majorHAnsi" w:eastAsiaTheme="minorEastAsia" w:hAnsiTheme="majorHAnsi" w:cstheme="majorHAnsi"/>
        </w:rPr>
        <w:t xml:space="preserve">. Therefore, Msg3 PUSCH repetition was specified in Rel-17 coverage enhancement. The basic idea is to enable Msg3 PUSCH repetition for CE capable UE according UL grant carried by RAR. </w:t>
      </w:r>
      <w:r w:rsidR="00A10969" w:rsidRPr="00FC2242">
        <w:rPr>
          <w:rFonts w:asciiTheme="majorHAnsi" w:eastAsiaTheme="minorEastAsia" w:hAnsiTheme="majorHAnsi" w:cstheme="majorHAnsi"/>
        </w:rPr>
        <w:t>Considering UL coverage enhancement is one of the key motivation</w:t>
      </w:r>
      <w:r w:rsidR="00815A12" w:rsidRPr="00FC2242">
        <w:rPr>
          <w:rFonts w:asciiTheme="majorHAnsi" w:eastAsiaTheme="minorEastAsia" w:hAnsiTheme="majorHAnsi" w:cstheme="majorHAnsi"/>
        </w:rPr>
        <w:t>s</w:t>
      </w:r>
      <w:r w:rsidR="00A10969" w:rsidRPr="00FC2242">
        <w:rPr>
          <w:rFonts w:asciiTheme="majorHAnsi" w:eastAsiaTheme="minorEastAsia" w:hAnsiTheme="majorHAnsi" w:cstheme="majorHAnsi"/>
        </w:rPr>
        <w:t xml:space="preserve"> to support SBFD operation, it is reasonable to support Msg3 PUSCH repetition on SBFD symbols. As</w:t>
      </w:r>
      <w:r w:rsidR="007F3B5D" w:rsidRPr="00FC2242">
        <w:rPr>
          <w:rFonts w:asciiTheme="majorHAnsi" w:eastAsiaTheme="minorEastAsia" w:hAnsiTheme="majorHAnsi" w:cstheme="majorHAnsi"/>
        </w:rPr>
        <w:t xml:space="preserve"> </w:t>
      </w:r>
      <w:r w:rsidR="00220D86" w:rsidRPr="00FC2242">
        <w:rPr>
          <w:rFonts w:asciiTheme="majorHAnsi" w:eastAsiaTheme="minorEastAsia" w:hAnsiTheme="majorHAnsi" w:cstheme="majorHAnsi"/>
        </w:rPr>
        <w:t>mentioned in the WID of Rel-19 SBFD</w:t>
      </w:r>
      <w:r w:rsidR="00A10969" w:rsidRPr="00FC2242">
        <w:rPr>
          <w:rFonts w:asciiTheme="majorHAnsi" w:eastAsiaTheme="minorEastAsia" w:hAnsiTheme="majorHAnsi" w:cstheme="majorHAnsi"/>
        </w:rPr>
        <w:t xml:space="preserve">, </w:t>
      </w:r>
      <w:r w:rsidR="00D20650" w:rsidRPr="00FC2242">
        <w:rPr>
          <w:rFonts w:asciiTheme="majorHAnsi" w:eastAsiaTheme="minorEastAsia" w:hAnsiTheme="majorHAnsi" w:cstheme="majorHAnsi"/>
        </w:rPr>
        <w:t xml:space="preserve">only UL </w:t>
      </w:r>
      <w:proofErr w:type="spellStart"/>
      <w:r w:rsidR="00A91783" w:rsidRPr="00FC2242">
        <w:rPr>
          <w:rFonts w:asciiTheme="majorHAnsi" w:eastAsiaTheme="minorEastAsia" w:hAnsiTheme="majorHAnsi" w:cstheme="majorHAnsi"/>
        </w:rPr>
        <w:t>subband</w:t>
      </w:r>
      <w:proofErr w:type="spellEnd"/>
      <w:r w:rsidR="00D20650" w:rsidRPr="00FC2242">
        <w:rPr>
          <w:rFonts w:asciiTheme="majorHAnsi" w:eastAsiaTheme="minorEastAsia" w:hAnsiTheme="majorHAnsi" w:cstheme="majorHAnsi"/>
        </w:rPr>
        <w:t xml:space="preserve"> can be used for </w:t>
      </w:r>
      <w:r w:rsidR="0034725E" w:rsidRPr="00FC2242">
        <w:rPr>
          <w:rFonts w:asciiTheme="majorHAnsi" w:eastAsiaTheme="minorEastAsia" w:hAnsiTheme="majorHAnsi" w:cstheme="majorHAnsi"/>
        </w:rPr>
        <w:t>UL transmission</w:t>
      </w:r>
      <w:r w:rsidR="00D20650" w:rsidRPr="00FC2242">
        <w:rPr>
          <w:rFonts w:asciiTheme="majorHAnsi" w:eastAsiaTheme="minorEastAsia" w:hAnsiTheme="majorHAnsi" w:cstheme="majorHAnsi"/>
        </w:rPr>
        <w:t xml:space="preserve"> in SBFD symbols</w:t>
      </w:r>
      <w:r w:rsidR="000F020D"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Hence, the </w:t>
      </w:r>
      <w:r w:rsidR="002965EA" w:rsidRPr="00FC2242">
        <w:rPr>
          <w:rFonts w:asciiTheme="majorHAnsi" w:eastAsiaTheme="minorEastAsia" w:hAnsiTheme="majorHAnsi" w:cstheme="majorHAnsi"/>
        </w:rPr>
        <w:t xml:space="preserve">UL </w:t>
      </w:r>
      <w:r w:rsidR="00D33918" w:rsidRPr="00FC2242">
        <w:rPr>
          <w:rFonts w:asciiTheme="majorHAnsi" w:eastAsiaTheme="minorEastAsia" w:hAnsiTheme="majorHAnsi" w:cstheme="majorHAnsi"/>
        </w:rPr>
        <w:t>f</w:t>
      </w:r>
      <w:r w:rsidR="00D20650" w:rsidRPr="00FC2242">
        <w:rPr>
          <w:rFonts w:asciiTheme="majorHAnsi" w:eastAsiaTheme="minorEastAsia" w:hAnsiTheme="majorHAnsi" w:cstheme="majorHAnsi"/>
        </w:rPr>
        <w:t>requency domain</w:t>
      </w:r>
      <w:r w:rsidR="000C7DAB" w:rsidRPr="00FC2242">
        <w:rPr>
          <w:rFonts w:asciiTheme="majorHAnsi" w:eastAsiaTheme="minorEastAsia" w:hAnsiTheme="majorHAnsi" w:cstheme="majorHAnsi"/>
        </w:rPr>
        <w:t xml:space="preserve"> </w:t>
      </w:r>
      <w:r w:rsidR="00D33918" w:rsidRPr="00FC2242">
        <w:rPr>
          <w:rFonts w:asciiTheme="majorHAnsi" w:eastAsiaTheme="minorEastAsia" w:hAnsiTheme="majorHAnsi" w:cstheme="majorHAnsi"/>
        </w:rPr>
        <w:t xml:space="preserve">that </w:t>
      </w:r>
      <w:r w:rsidR="000C7DAB" w:rsidRPr="00FC2242">
        <w:rPr>
          <w:rFonts w:asciiTheme="majorHAnsi" w:eastAsiaTheme="minorEastAsia" w:hAnsiTheme="majorHAnsi" w:cstheme="majorHAnsi"/>
        </w:rPr>
        <w:t xml:space="preserve">can be </w:t>
      </w:r>
      <w:r w:rsidR="00F0445D" w:rsidRPr="00FC2242">
        <w:rPr>
          <w:rFonts w:asciiTheme="majorHAnsi" w:eastAsiaTheme="minorEastAsia" w:hAnsiTheme="majorHAnsi" w:cstheme="majorHAnsi"/>
        </w:rPr>
        <w:t xml:space="preserve">allocated </w:t>
      </w:r>
      <w:r w:rsidR="00D20650" w:rsidRPr="00FC2242">
        <w:rPr>
          <w:rFonts w:asciiTheme="majorHAnsi" w:eastAsiaTheme="minorEastAsia" w:hAnsiTheme="majorHAnsi" w:cstheme="majorHAnsi"/>
        </w:rPr>
        <w:t xml:space="preserve">for </w:t>
      </w:r>
      <w:r w:rsidR="00F54474" w:rsidRPr="00FC2242">
        <w:rPr>
          <w:rFonts w:asciiTheme="majorHAnsi" w:eastAsiaTheme="minorEastAsia" w:hAnsiTheme="majorHAnsi" w:cstheme="majorHAnsi"/>
        </w:rPr>
        <w:t>Msg3</w:t>
      </w:r>
      <w:r w:rsidR="00D2065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PUSCH may </w:t>
      </w:r>
      <w:r w:rsidR="000E5EF4" w:rsidRPr="00FC2242">
        <w:rPr>
          <w:rFonts w:asciiTheme="majorHAnsi" w:eastAsiaTheme="minorEastAsia" w:hAnsiTheme="majorHAnsi" w:cstheme="majorHAnsi"/>
        </w:rPr>
        <w:t xml:space="preserve">be </w:t>
      </w:r>
      <w:r w:rsidR="00D20650" w:rsidRPr="00FC2242">
        <w:rPr>
          <w:rFonts w:asciiTheme="majorHAnsi" w:eastAsiaTheme="minorEastAsia" w:hAnsiTheme="majorHAnsi" w:cstheme="majorHAnsi"/>
        </w:rPr>
        <w:t xml:space="preserve">different </w:t>
      </w:r>
      <w:r w:rsidR="00A10969" w:rsidRPr="00FC2242">
        <w:rPr>
          <w:rFonts w:asciiTheme="majorHAnsi" w:eastAsiaTheme="minorEastAsia" w:hAnsiTheme="majorHAnsi" w:cstheme="majorHAnsi"/>
        </w:rPr>
        <w:t xml:space="preserve">across </w:t>
      </w:r>
      <w:r w:rsidR="00D20650" w:rsidRPr="00FC2242">
        <w:rPr>
          <w:rFonts w:asciiTheme="majorHAnsi" w:eastAsiaTheme="minorEastAsia" w:hAnsiTheme="majorHAnsi" w:cstheme="majorHAnsi"/>
        </w:rPr>
        <w:t xml:space="preserve">SBFD symbols and </w:t>
      </w:r>
      <w:r w:rsidR="006A443B" w:rsidRPr="00FC2242">
        <w:rPr>
          <w:rFonts w:asciiTheme="majorHAnsi" w:eastAsiaTheme="minorEastAsia" w:hAnsiTheme="majorHAnsi" w:cstheme="majorHAnsi"/>
        </w:rPr>
        <w:t>non-SBFD</w:t>
      </w:r>
      <w:r w:rsidR="00D20650" w:rsidRPr="00FC2242">
        <w:rPr>
          <w:rFonts w:asciiTheme="majorHAnsi" w:eastAsiaTheme="minorEastAsia" w:hAnsiTheme="majorHAnsi" w:cstheme="majorHAnsi"/>
        </w:rPr>
        <w:t xml:space="preserve"> symbols.</w:t>
      </w:r>
      <w:r w:rsidR="003F6F5A" w:rsidRPr="00FC2242">
        <w:rPr>
          <w:rFonts w:asciiTheme="majorHAnsi" w:eastAsiaTheme="minorEastAsia" w:hAnsiTheme="majorHAnsi" w:cstheme="majorHAnsi"/>
        </w:rPr>
        <w:t xml:space="preserve"> </w:t>
      </w:r>
      <w:r w:rsidR="00897304" w:rsidRPr="00FC2242">
        <w:rPr>
          <w:rFonts w:asciiTheme="majorHAnsi" w:eastAsiaTheme="minorEastAsia" w:hAnsiTheme="majorHAnsi" w:cstheme="majorHAnsi"/>
        </w:rPr>
        <w:t xml:space="preserve">Thus, the frequency </w:t>
      </w:r>
      <w:r w:rsidR="00A10969" w:rsidRPr="00FC2242">
        <w:rPr>
          <w:rFonts w:asciiTheme="majorHAnsi" w:eastAsiaTheme="minorEastAsia" w:hAnsiTheme="majorHAnsi" w:cstheme="majorHAnsi"/>
        </w:rPr>
        <w:t xml:space="preserve">resource allocation </w:t>
      </w:r>
      <w:r w:rsidR="00897304" w:rsidRPr="00FC2242">
        <w:rPr>
          <w:rFonts w:asciiTheme="majorHAnsi" w:eastAsiaTheme="minorEastAsia" w:hAnsiTheme="majorHAnsi" w:cstheme="majorHAnsi"/>
        </w:rPr>
        <w:t xml:space="preserve">of Msg3 </w:t>
      </w:r>
      <w:r w:rsidR="00A10969" w:rsidRPr="00FC2242">
        <w:rPr>
          <w:rFonts w:asciiTheme="majorHAnsi" w:eastAsiaTheme="minorEastAsia" w:hAnsiTheme="majorHAnsi" w:cstheme="majorHAnsi"/>
        </w:rPr>
        <w:t xml:space="preserve">PUSCH may </w:t>
      </w:r>
      <w:r w:rsidR="00B301FD" w:rsidRPr="00FC2242">
        <w:rPr>
          <w:rFonts w:asciiTheme="majorHAnsi" w:eastAsiaTheme="minorEastAsia" w:hAnsiTheme="majorHAnsi" w:cstheme="majorHAnsi"/>
        </w:rPr>
        <w:t xml:space="preserve">need </w:t>
      </w:r>
      <w:r w:rsidR="00AB65F7" w:rsidRPr="00FC2242">
        <w:rPr>
          <w:rFonts w:asciiTheme="majorHAnsi" w:eastAsiaTheme="minorEastAsia" w:hAnsiTheme="majorHAnsi" w:cstheme="majorHAnsi"/>
        </w:rPr>
        <w:t>enhancements</w:t>
      </w:r>
      <w:r w:rsidR="00897304" w:rsidRPr="00FC2242">
        <w:rPr>
          <w:rFonts w:asciiTheme="majorHAnsi" w:eastAsiaTheme="minorEastAsia" w:hAnsiTheme="majorHAnsi" w:cstheme="majorHAnsi"/>
        </w:rPr>
        <w:t xml:space="preserve">. </w:t>
      </w:r>
    </w:p>
    <w:p w14:paraId="53592DE2" w14:textId="7C7BC088" w:rsidR="00986261" w:rsidRPr="00FC2242" w:rsidRDefault="00986261" w:rsidP="00DC1286">
      <w:pPr>
        <w:spacing w:before="120"/>
        <w:rPr>
          <w:rFonts w:asciiTheme="majorHAnsi"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without repetition</w:t>
      </w:r>
    </w:p>
    <w:p w14:paraId="3899C4C9" w14:textId="364DCCBE" w:rsidR="00390344" w:rsidRPr="00FC2242" w:rsidRDefault="00A31075" w:rsidP="00BA1F34">
      <w:pPr>
        <w:spacing w:before="120"/>
        <w:rPr>
          <w:rFonts w:asciiTheme="majorHAnsi" w:eastAsiaTheme="minorEastAsia" w:hAnsiTheme="majorHAnsi" w:cstheme="majorHAnsi"/>
        </w:rPr>
      </w:pPr>
      <w:r>
        <w:rPr>
          <w:rFonts w:asciiTheme="majorHAnsi" w:hAnsiTheme="majorHAnsi" w:cstheme="majorHAnsi"/>
        </w:rPr>
        <w:t>Msg3 PUSCH</w:t>
      </w:r>
      <w:r w:rsidR="00390344" w:rsidRPr="00FC2242">
        <w:rPr>
          <w:rFonts w:asciiTheme="majorHAnsi" w:hAnsiTheme="majorHAnsi" w:cstheme="majorHAnsi"/>
        </w:rPr>
        <w:t xml:space="preserve"> transmission wit</w:t>
      </w:r>
      <w:r w:rsidR="00390344" w:rsidRPr="00FC2242">
        <w:rPr>
          <w:rFonts w:asciiTheme="majorHAnsi" w:eastAsiaTheme="minorEastAsia" w:hAnsiTheme="majorHAnsi" w:cstheme="majorHAnsi"/>
        </w:rPr>
        <w:t>hout</w:t>
      </w:r>
      <w:r w:rsidR="00390344" w:rsidRPr="00FC2242">
        <w:rPr>
          <w:rFonts w:asciiTheme="majorHAnsi" w:hAnsiTheme="majorHAnsi" w:cstheme="majorHAnsi"/>
        </w:rPr>
        <w:t xml:space="preserve"> repetition can be scheduled by RAR UL grant</w:t>
      </w:r>
      <w:r w:rsidR="00A10969" w:rsidRPr="00FC2242">
        <w:rPr>
          <w:rFonts w:asciiTheme="majorHAnsi" w:hAnsiTheme="majorHAnsi" w:cstheme="majorHAnsi"/>
        </w:rPr>
        <w:t>.</w:t>
      </w:r>
      <w:r w:rsidR="00390344" w:rsidRPr="00FC2242">
        <w:rPr>
          <w:rFonts w:asciiTheme="majorHAnsi" w:hAnsiTheme="majorHAnsi" w:cstheme="majorHAnsi"/>
        </w:rPr>
        <w:t xml:space="preserve"> </w:t>
      </w:r>
      <w:r>
        <w:rPr>
          <w:rFonts w:asciiTheme="majorHAnsi" w:hAnsiTheme="majorHAnsi" w:cstheme="majorHAnsi"/>
        </w:rPr>
        <w:t>Msg3 PUSCH</w:t>
      </w:r>
      <w:r w:rsidR="00390344" w:rsidRPr="00FC2242">
        <w:rPr>
          <w:rFonts w:asciiTheme="majorHAnsi" w:hAnsiTheme="majorHAnsi" w:cstheme="majorHAnsi"/>
        </w:rPr>
        <w:t xml:space="preserve"> retransmission with</w:t>
      </w:r>
      <w:r w:rsidR="00322C06" w:rsidRPr="00FC2242">
        <w:rPr>
          <w:rFonts w:asciiTheme="majorHAnsi" w:eastAsiaTheme="minorEastAsia" w:hAnsiTheme="majorHAnsi" w:cstheme="majorHAnsi"/>
        </w:rPr>
        <w:t>out</w:t>
      </w:r>
      <w:r w:rsidR="00390344" w:rsidRPr="00FC2242">
        <w:rPr>
          <w:rFonts w:asciiTheme="majorHAnsi" w:hAnsiTheme="majorHAnsi" w:cstheme="majorHAnsi"/>
        </w:rPr>
        <w:t xml:space="preserve"> repetition can be scheduled by DCI format 0</w:t>
      </w:r>
      <w:r w:rsidR="003F7C51">
        <w:rPr>
          <w:rFonts w:asciiTheme="majorHAnsi" w:hAnsiTheme="majorHAnsi" w:cstheme="majorHAnsi"/>
        </w:rPr>
        <w:t>_</w:t>
      </w:r>
      <w:r w:rsidR="00390344" w:rsidRPr="00FC2242">
        <w:rPr>
          <w:rFonts w:asciiTheme="majorHAnsi" w:hAnsiTheme="majorHAnsi" w:cstheme="majorHAnsi"/>
        </w:rPr>
        <w:t>0</w:t>
      </w:r>
      <w:r w:rsidR="00C305B2" w:rsidRPr="00FC2242">
        <w:rPr>
          <w:rFonts w:asciiTheme="majorHAnsi" w:hAnsiTheme="majorHAnsi" w:cstheme="majorHAnsi"/>
        </w:rPr>
        <w:t>.</w:t>
      </w:r>
      <w:r w:rsidR="00A10969" w:rsidRPr="00FC2242">
        <w:rPr>
          <w:rFonts w:asciiTheme="majorHAnsi" w:eastAsiaTheme="minorEastAsia" w:hAnsiTheme="majorHAnsi" w:cstheme="majorHAnsi"/>
        </w:rPr>
        <w:t xml:space="preserve"> Despite of how the FDRA is carried,</w:t>
      </w:r>
      <w:r w:rsidR="00A55C8B" w:rsidRPr="00FC2242">
        <w:rPr>
          <w:rFonts w:asciiTheme="majorHAnsi" w:eastAsiaTheme="minorEastAsia" w:hAnsiTheme="majorHAnsi" w:cstheme="majorHAnsi"/>
        </w:rPr>
        <w:t xml:space="preserve"> </w:t>
      </w:r>
      <w:r w:rsidR="00005BBE" w:rsidRPr="00FC2242">
        <w:rPr>
          <w:rFonts w:asciiTheme="majorHAnsi" w:hAnsiTheme="majorHAnsi" w:cstheme="majorHAnsi"/>
        </w:rPr>
        <w:t>FDR</w:t>
      </w:r>
      <w:r w:rsidR="00B123D4" w:rsidRPr="00FC2242">
        <w:rPr>
          <w:rFonts w:asciiTheme="majorHAnsi" w:hAnsiTheme="majorHAnsi" w:cstheme="majorHAnsi"/>
        </w:rPr>
        <w:t>A</w:t>
      </w:r>
      <w:r w:rsidR="000841A0" w:rsidRPr="00FC2242">
        <w:rPr>
          <w:rFonts w:asciiTheme="majorHAnsi" w:hAnsiTheme="majorHAnsi" w:cstheme="majorHAnsi"/>
        </w:rPr>
        <w:t xml:space="preserve"> </w:t>
      </w:r>
      <w:r w:rsidR="000841A0" w:rsidRPr="00FC2242">
        <w:rPr>
          <w:rFonts w:asciiTheme="majorHAnsi" w:eastAsiaTheme="minorEastAsia" w:hAnsiTheme="majorHAnsi" w:cstheme="majorHAnsi"/>
        </w:rPr>
        <w:t>in c</w:t>
      </w:r>
      <w:r w:rsidR="009D1210" w:rsidRPr="00FC2242">
        <w:rPr>
          <w:rFonts w:asciiTheme="majorHAnsi" w:eastAsiaTheme="minorEastAsia" w:hAnsiTheme="majorHAnsi" w:cstheme="majorHAnsi"/>
        </w:rPr>
        <w:t>urrent specification is sufficient</w:t>
      </w:r>
      <w:r w:rsidR="000421C0" w:rsidRPr="00FC2242">
        <w:rPr>
          <w:rFonts w:asciiTheme="majorHAnsi" w:eastAsiaTheme="minorEastAsia" w:hAnsiTheme="majorHAnsi" w:cstheme="majorHAnsi"/>
        </w:rPr>
        <w:t xml:space="preserve"> </w:t>
      </w:r>
      <w:r w:rsidR="008D33E2" w:rsidRPr="00FC2242">
        <w:rPr>
          <w:rFonts w:asciiTheme="majorHAnsi" w:eastAsiaTheme="minorEastAsia" w:hAnsiTheme="majorHAnsi" w:cstheme="majorHAnsi"/>
        </w:rPr>
        <w:t xml:space="preserve">to </w:t>
      </w:r>
      <w:r w:rsidR="00EC3CA9" w:rsidRPr="00FC2242">
        <w:rPr>
          <w:rFonts w:asciiTheme="majorHAnsi" w:eastAsiaTheme="minorEastAsia" w:hAnsiTheme="majorHAnsi" w:cstheme="majorHAnsi"/>
        </w:rPr>
        <w:t xml:space="preserve">ensure that </w:t>
      </w:r>
      <w:r w:rsidR="00A10969" w:rsidRPr="00FC2242">
        <w:rPr>
          <w:rFonts w:asciiTheme="majorHAnsi" w:eastAsiaTheme="minorEastAsia" w:hAnsiTheme="majorHAnsi" w:cstheme="majorHAnsi"/>
        </w:rPr>
        <w:t xml:space="preserve">the frequency resources allocated to </w:t>
      </w:r>
      <w:r w:rsidR="000841A0" w:rsidRPr="00FC2242">
        <w:rPr>
          <w:rFonts w:asciiTheme="majorHAnsi" w:eastAsiaTheme="minorEastAsia" w:hAnsiTheme="majorHAnsi" w:cstheme="majorHAnsi"/>
        </w:rPr>
        <w:t>Msg3</w:t>
      </w:r>
      <w:r w:rsidR="00A10969" w:rsidRPr="00FC2242">
        <w:rPr>
          <w:rFonts w:asciiTheme="majorHAnsi" w:eastAsiaTheme="minorEastAsia" w:hAnsiTheme="majorHAnsi" w:cstheme="majorHAnsi"/>
        </w:rPr>
        <w:t xml:space="preserve"> PUSCH</w:t>
      </w:r>
      <w:r w:rsidR="000841A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in </w:t>
      </w:r>
      <w:r w:rsidR="000841A0" w:rsidRPr="00FC2242">
        <w:rPr>
          <w:rFonts w:asciiTheme="majorHAnsi" w:eastAsiaTheme="minorEastAsia" w:hAnsiTheme="majorHAnsi" w:cstheme="majorHAnsi"/>
        </w:rPr>
        <w:t>SBFD symbols</w:t>
      </w:r>
      <w:r w:rsidR="00A10969" w:rsidRPr="00FC2242">
        <w:rPr>
          <w:rFonts w:asciiTheme="majorHAnsi" w:eastAsiaTheme="minorEastAsia" w:hAnsiTheme="majorHAnsi" w:cstheme="majorHAnsi"/>
        </w:rPr>
        <w:t xml:space="preserve"> doesn’t exceed UL </w:t>
      </w:r>
      <w:proofErr w:type="spellStart"/>
      <w:r w:rsidR="00A10969" w:rsidRPr="00FC2242">
        <w:rPr>
          <w:rFonts w:asciiTheme="majorHAnsi" w:eastAsiaTheme="minorEastAsia" w:hAnsiTheme="majorHAnsi" w:cstheme="majorHAnsi"/>
        </w:rPr>
        <w:t>subband</w:t>
      </w:r>
      <w:proofErr w:type="spellEnd"/>
      <w:r w:rsidR="000B1F18" w:rsidRPr="00FC2242">
        <w:rPr>
          <w:rFonts w:asciiTheme="majorHAnsi" w:eastAsiaTheme="minorEastAsia" w:hAnsiTheme="majorHAnsi" w:cstheme="majorHAnsi"/>
        </w:rPr>
        <w:t>.</w:t>
      </w:r>
    </w:p>
    <w:p w14:paraId="5A2D90B8" w14:textId="32E29494" w:rsidR="000421C0"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2: </w:t>
      </w:r>
      <w:r w:rsidR="006B6410" w:rsidRPr="00FC2242">
        <w:rPr>
          <w:rFonts w:asciiTheme="majorHAnsi" w:hAnsiTheme="majorHAnsi" w:cstheme="majorHAnsi"/>
        </w:rPr>
        <w:t xml:space="preserve">For Msg3 </w:t>
      </w:r>
      <w:r w:rsidR="00A10969" w:rsidRPr="00FC2242">
        <w:rPr>
          <w:rFonts w:asciiTheme="majorHAnsi" w:hAnsiTheme="majorHAnsi" w:cstheme="majorHAnsi"/>
        </w:rPr>
        <w:t xml:space="preserve">PUSCH </w:t>
      </w:r>
      <w:r w:rsidR="006B6410" w:rsidRPr="00FC2242">
        <w:rPr>
          <w:rFonts w:asciiTheme="majorHAnsi" w:hAnsiTheme="majorHAnsi" w:cstheme="majorHAnsi"/>
        </w:rPr>
        <w:t>without repetition</w:t>
      </w:r>
      <w:r w:rsidR="00A10969" w:rsidRPr="00FC2242">
        <w:rPr>
          <w:rFonts w:asciiTheme="majorHAnsi" w:hAnsiTheme="majorHAnsi" w:cstheme="majorHAnsi"/>
        </w:rPr>
        <w:t xml:space="preserve"> in SBFD symbols</w:t>
      </w:r>
      <w:r w:rsidR="006B6410" w:rsidRPr="00FC2242">
        <w:rPr>
          <w:rFonts w:asciiTheme="majorHAnsi" w:hAnsiTheme="majorHAnsi" w:cstheme="majorHAnsi"/>
        </w:rPr>
        <w:t xml:space="preserve">, </w:t>
      </w:r>
      <w:r w:rsidR="00A10969" w:rsidRPr="00FC2242">
        <w:rPr>
          <w:rFonts w:asciiTheme="majorHAnsi" w:hAnsiTheme="majorHAnsi" w:cstheme="majorHAnsi"/>
        </w:rPr>
        <w:t>no enhancement is</w:t>
      </w:r>
      <w:r w:rsidR="003F7C51">
        <w:rPr>
          <w:rFonts w:asciiTheme="majorHAnsi" w:hAnsiTheme="majorHAnsi" w:cstheme="majorHAnsi"/>
        </w:rPr>
        <w:t xml:space="preserve"> </w:t>
      </w:r>
      <w:r w:rsidR="00A10969" w:rsidRPr="00FC2242">
        <w:rPr>
          <w:rFonts w:asciiTheme="majorHAnsi" w:hAnsiTheme="majorHAnsi" w:cstheme="majorHAnsi"/>
        </w:rPr>
        <w:t>needed</w:t>
      </w:r>
      <w:r w:rsidR="006B6410" w:rsidRPr="00FC2242">
        <w:rPr>
          <w:rFonts w:asciiTheme="majorHAnsi" w:hAnsiTheme="majorHAnsi" w:cstheme="majorHAnsi"/>
        </w:rPr>
        <w:t>.</w:t>
      </w:r>
    </w:p>
    <w:p w14:paraId="6E94280B" w14:textId="77777777" w:rsidR="006E1C4D" w:rsidRPr="00FC2242" w:rsidRDefault="006E1C4D" w:rsidP="006E1C4D">
      <w:pPr>
        <w:spacing w:before="120"/>
        <w:rPr>
          <w:rFonts w:asciiTheme="majorHAnsi" w:eastAsiaTheme="minorEastAsia" w:hAnsiTheme="majorHAnsi" w:cstheme="majorHAnsi"/>
        </w:rPr>
      </w:pPr>
    </w:p>
    <w:p w14:paraId="1FB214BE" w14:textId="35DA13D6" w:rsidR="007D7AA4" w:rsidRPr="00FC2242" w:rsidRDefault="00386DB5" w:rsidP="00394C8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A502F">
      <w:pPr>
        <w:spacing w:before="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31590518" w14:textId="350CC8F4" w:rsidR="00E87626" w:rsidRPr="00FC2242" w:rsidRDefault="006D1D5D" w:rsidP="00196A65">
      <w:pPr>
        <w:spacing w:before="120"/>
        <w:rPr>
          <w:rFonts w:asciiTheme="majorHAnsi" w:eastAsiaTheme="minorEastAsia" w:hAnsiTheme="majorHAnsi" w:cstheme="majorHAnsi"/>
        </w:rPr>
      </w:pPr>
      <w:r w:rsidRPr="00FC2242">
        <w:rPr>
          <w:rFonts w:asciiTheme="majorHAnsi" w:hAnsiTheme="majorHAnsi" w:cstheme="majorHAnsi"/>
        </w:rPr>
        <w:t xml:space="preserve">If frequency hopping is </w:t>
      </w:r>
      <w:r w:rsidR="00653FC6" w:rsidRPr="00FC2242">
        <w:rPr>
          <w:rFonts w:asciiTheme="majorHAnsi" w:hAnsiTheme="majorHAnsi" w:cstheme="majorHAnsi"/>
        </w:rPr>
        <w:t>disabled</w:t>
      </w:r>
      <w:r w:rsidRPr="00FC2242">
        <w:rPr>
          <w:rFonts w:asciiTheme="majorHAnsi" w:eastAsiaTheme="minorEastAsia" w:hAnsiTheme="majorHAnsi" w:cstheme="majorHAnsi"/>
        </w:rPr>
        <w:t xml:space="preserve">, </w:t>
      </w:r>
      <w:r w:rsidR="00761F91" w:rsidRPr="00FC2242">
        <w:rPr>
          <w:rFonts w:asciiTheme="majorHAnsi" w:eastAsiaTheme="minorEastAsia" w:hAnsiTheme="majorHAnsi" w:cstheme="majorHAnsi"/>
        </w:rPr>
        <w:t>the frequency of Msg</w:t>
      </w:r>
      <w:r w:rsidR="00FE14F1" w:rsidRPr="00FC2242">
        <w:rPr>
          <w:rFonts w:asciiTheme="majorHAnsi" w:eastAsiaTheme="minorEastAsia" w:hAnsiTheme="majorHAnsi" w:cstheme="majorHAnsi"/>
        </w:rPr>
        <w:t>3</w:t>
      </w:r>
      <w:r w:rsidR="00761F91" w:rsidRPr="00FC2242">
        <w:rPr>
          <w:rFonts w:asciiTheme="majorHAnsi" w:eastAsiaTheme="minorEastAsia" w:hAnsiTheme="majorHAnsi" w:cstheme="majorHAnsi"/>
        </w:rPr>
        <w:t xml:space="preserve"> </w:t>
      </w:r>
      <w:r w:rsidR="00912360" w:rsidRPr="00FC2242">
        <w:rPr>
          <w:rFonts w:asciiTheme="majorHAnsi" w:eastAsiaTheme="minorEastAsia" w:hAnsiTheme="majorHAnsi" w:cstheme="majorHAnsi"/>
        </w:rPr>
        <w:t xml:space="preserve">PUSCH </w:t>
      </w:r>
      <w:r w:rsidR="00761F91" w:rsidRPr="00FC2242">
        <w:rPr>
          <w:rFonts w:asciiTheme="majorHAnsi" w:eastAsiaTheme="minorEastAsia" w:hAnsiTheme="majorHAnsi" w:cstheme="majorHAnsi"/>
        </w:rPr>
        <w:t xml:space="preserve">can be determined with </w:t>
      </w:r>
      <w:r w:rsidR="00E87626" w:rsidRPr="00FC2242">
        <w:rPr>
          <w:rFonts w:asciiTheme="majorHAnsi" w:eastAsiaTheme="minorEastAsia" w:hAnsiTheme="majorHAnsi" w:cstheme="majorHAnsi"/>
        </w:rPr>
        <w:t xml:space="preserve">similar </w:t>
      </w:r>
      <w:r w:rsidR="006137DD" w:rsidRPr="00FC2242">
        <w:rPr>
          <w:rFonts w:asciiTheme="majorHAnsi" w:eastAsiaTheme="minorEastAsia" w:hAnsiTheme="majorHAnsi" w:cstheme="majorHAnsi"/>
        </w:rPr>
        <w:t xml:space="preserve">mechanisms as normal PUSCH. </w:t>
      </w:r>
    </w:p>
    <w:p w14:paraId="7B000FA4" w14:textId="74FD87EC" w:rsidR="00DD194A"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lastRenderedPageBreak/>
        <w:t xml:space="preserve">Observation 3: </w:t>
      </w:r>
      <w:r w:rsidR="001D01C4" w:rsidRPr="00FC2242">
        <w:rPr>
          <w:rFonts w:asciiTheme="majorHAnsi" w:hAnsiTheme="majorHAnsi" w:cstheme="majorHAnsi"/>
        </w:rPr>
        <w:t xml:space="preserve">If frequency hopping is disabled, the frequency </w:t>
      </w:r>
      <w:r w:rsidR="00F2052B">
        <w:rPr>
          <w:rFonts w:asciiTheme="majorHAnsi" w:hAnsiTheme="majorHAnsi" w:cstheme="majorHAnsi"/>
        </w:rPr>
        <w:t xml:space="preserve">resources </w:t>
      </w:r>
      <w:r w:rsidR="001D01C4" w:rsidRPr="00FC2242">
        <w:rPr>
          <w:rFonts w:asciiTheme="majorHAnsi" w:hAnsiTheme="majorHAnsi" w:cstheme="majorHAnsi"/>
        </w:rPr>
        <w:t>of Msg3</w:t>
      </w:r>
      <w:r w:rsidR="00F2052B">
        <w:rPr>
          <w:rFonts w:asciiTheme="majorHAnsi" w:hAnsiTheme="majorHAnsi" w:cstheme="majorHAnsi"/>
        </w:rPr>
        <w:t xml:space="preserve"> PUSCH</w:t>
      </w:r>
      <w:r w:rsidR="001D01C4" w:rsidRPr="00FC2242">
        <w:rPr>
          <w:rFonts w:asciiTheme="majorHAnsi" w:hAnsiTheme="majorHAnsi" w:cstheme="majorHAnsi"/>
        </w:rPr>
        <w:t xml:space="preserve"> with repetition can be determined with similar mechanisms as normal PUSCH.</w:t>
      </w:r>
    </w:p>
    <w:p w14:paraId="2D715DCC" w14:textId="77777777" w:rsidR="0073392F" w:rsidRPr="00F2052B" w:rsidRDefault="0073392F" w:rsidP="0073392F">
      <w:pPr>
        <w:spacing w:before="120"/>
        <w:rPr>
          <w:rFonts w:asciiTheme="majorHAnsi" w:eastAsiaTheme="minorEastAsia" w:hAnsiTheme="majorHAnsi" w:cstheme="majorHAnsi"/>
        </w:rPr>
      </w:pPr>
    </w:p>
    <w:p w14:paraId="462D8813" w14:textId="24456C54" w:rsidR="000E094A" w:rsidRPr="00FC2242" w:rsidRDefault="000E094A" w:rsidP="002131EA">
      <w:pPr>
        <w:spacing w:before="120"/>
        <w:rPr>
          <w:rFonts w:asciiTheme="majorHAnsi" w:hAnsiTheme="majorHAnsi" w:cstheme="majorHAnsi"/>
        </w:rPr>
      </w:pPr>
      <w:r w:rsidRPr="00FC2242">
        <w:rPr>
          <w:rFonts w:asciiTheme="majorHAnsi" w:eastAsiaTheme="minorEastAsia" w:hAnsiTheme="majorHAnsi" w:cstheme="majorHAnsi"/>
        </w:rPr>
        <w:t xml:space="preserve">In current specification, the frequency hopping offset is determined by the </w:t>
      </w:r>
      <w:r w:rsidRPr="00FC2242">
        <w:rPr>
          <w:rFonts w:asciiTheme="majorHAnsi" w:hAnsiTheme="majorHAnsi" w:cstheme="majorHAnsi"/>
        </w:rPr>
        <w:t xml:space="preserve">number of RBs in the initial UL BWP. </w:t>
      </w:r>
      <w:r w:rsidRPr="00FC2242">
        <w:rPr>
          <w:rFonts w:asciiTheme="majorHAnsi" w:eastAsiaTheme="minorEastAsia" w:hAnsiTheme="majorHAnsi" w:cstheme="majorHAnsi"/>
        </w:rPr>
        <w:t xml:space="preserve">Considering </w:t>
      </w:r>
      <w:r w:rsidR="00A1229E" w:rsidRPr="00FC2242">
        <w:rPr>
          <w:rFonts w:asciiTheme="majorHAnsi" w:eastAsiaTheme="minorEastAsia" w:hAnsiTheme="majorHAnsi" w:cstheme="majorHAnsi"/>
        </w:rPr>
        <w:t xml:space="preserve">the available </w:t>
      </w:r>
      <w:r w:rsidRPr="00FC2242">
        <w:rPr>
          <w:rFonts w:asciiTheme="majorHAnsi" w:eastAsiaTheme="minorEastAsia" w:hAnsiTheme="majorHAnsi" w:cstheme="majorHAnsi"/>
        </w:rPr>
        <w:t xml:space="preserve">UL frequency </w:t>
      </w:r>
      <w:r w:rsidR="00A1229E" w:rsidRPr="00FC2242">
        <w:rPr>
          <w:rFonts w:asciiTheme="majorHAnsi" w:eastAsiaTheme="minorEastAsia" w:hAnsiTheme="majorHAnsi" w:cstheme="majorHAnsi"/>
        </w:rPr>
        <w:t>resources</w:t>
      </w:r>
      <w:r w:rsidRPr="00FC2242">
        <w:rPr>
          <w:rFonts w:asciiTheme="majorHAnsi" w:eastAsiaTheme="minorEastAsia" w:hAnsiTheme="majorHAnsi" w:cstheme="majorHAnsi"/>
        </w:rPr>
        <w:t xml:space="preserve"> for Msg3 </w:t>
      </w:r>
      <w:r w:rsidR="00690147" w:rsidRPr="00FC2242">
        <w:rPr>
          <w:rFonts w:asciiTheme="majorHAnsi" w:eastAsiaTheme="minorEastAsia" w:hAnsiTheme="majorHAnsi" w:cstheme="majorHAnsi"/>
        </w:rPr>
        <w:t xml:space="preserve">PUSCH </w:t>
      </w:r>
      <w:r w:rsidRPr="00FC2242">
        <w:rPr>
          <w:rFonts w:asciiTheme="majorHAnsi" w:eastAsiaTheme="minorEastAsia" w:hAnsiTheme="majorHAnsi" w:cstheme="majorHAnsi"/>
        </w:rPr>
        <w:t>might be different between SBFD symbols and non-SBFD symbols, it should be ensured that</w:t>
      </w:r>
      <w:r w:rsidR="00A1229E" w:rsidRPr="00FC2242">
        <w:rPr>
          <w:rFonts w:asciiTheme="majorHAnsi" w:eastAsiaTheme="minorEastAsia" w:hAnsiTheme="majorHAnsi" w:cstheme="majorHAnsi"/>
        </w:rPr>
        <w:t xml:space="preserve"> Msg3 PUSCH hop in SBFD symbols are fully contained by</w:t>
      </w:r>
      <w:r w:rsidRPr="00FC2242">
        <w:rPr>
          <w:rFonts w:asciiTheme="majorHAnsi" w:eastAsiaTheme="minorEastAsia" w:hAnsiTheme="majorHAnsi" w:cstheme="majorHAnsi"/>
        </w:rPr>
        <w:t xml:space="preserve"> UL </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w:t>
      </w:r>
    </w:p>
    <w:p w14:paraId="060BA138" w14:textId="7FE4F825" w:rsidR="006F6C3A" w:rsidRPr="00FC2242" w:rsidRDefault="00223BD5" w:rsidP="00D6354A">
      <w:pPr>
        <w:spacing w:before="120"/>
        <w:rPr>
          <w:rFonts w:asciiTheme="majorHAnsi" w:eastAsiaTheme="minorEastAsia" w:hAnsiTheme="majorHAnsi" w:cstheme="majorHAnsi"/>
        </w:rPr>
      </w:pPr>
      <w:r w:rsidRPr="00FC2242">
        <w:rPr>
          <w:rFonts w:asciiTheme="majorHAnsi" w:hAnsiTheme="majorHAnsi" w:cstheme="majorHAnsi"/>
        </w:rPr>
        <w:t>If frequency hopping is enabled</w:t>
      </w:r>
      <w:r w:rsidRPr="00FC2242">
        <w:rPr>
          <w:rFonts w:asciiTheme="majorHAnsi" w:eastAsiaTheme="minorEastAsia" w:hAnsiTheme="majorHAnsi" w:cstheme="majorHAnsi"/>
        </w:rPr>
        <w:t xml:space="preserve">, </w:t>
      </w:r>
      <w:proofErr w:type="spellStart"/>
      <w:r w:rsidR="00F2052B">
        <w:rPr>
          <w:rFonts w:asciiTheme="majorHAnsi" w:eastAsiaTheme="minorEastAsia" w:hAnsiTheme="majorHAnsi" w:cstheme="majorHAnsi"/>
        </w:rPr>
        <w:t>gNB</w:t>
      </w:r>
      <w:proofErr w:type="spellEnd"/>
      <w:r w:rsidR="00F2052B">
        <w:rPr>
          <w:rFonts w:asciiTheme="majorHAnsi" w:eastAsiaTheme="minorEastAsia" w:hAnsiTheme="majorHAnsi" w:cstheme="majorHAnsi"/>
        </w:rPr>
        <w:t xml:space="preserve"> has to guarantee the hop doesn’t exceed UL </w:t>
      </w:r>
      <w:proofErr w:type="spellStart"/>
      <w:r w:rsidR="00F2052B">
        <w:rPr>
          <w:rFonts w:asciiTheme="majorHAnsi" w:eastAsiaTheme="minorEastAsia" w:hAnsiTheme="majorHAnsi" w:cstheme="majorHAnsi"/>
        </w:rPr>
        <w:t>subband</w:t>
      </w:r>
      <w:proofErr w:type="spellEnd"/>
      <w:r w:rsidR="00F2052B">
        <w:rPr>
          <w:rFonts w:asciiTheme="majorHAnsi" w:eastAsiaTheme="minorEastAsia" w:hAnsiTheme="majorHAnsi" w:cstheme="majorHAnsi"/>
        </w:rPr>
        <w:t xml:space="preserve"> if it locates in SBFD symbols</w:t>
      </w:r>
      <w:r w:rsidR="006170E7" w:rsidRPr="00FC2242">
        <w:rPr>
          <w:rFonts w:asciiTheme="majorHAnsi" w:hAnsiTheme="majorHAnsi" w:cstheme="majorHAnsi"/>
        </w:rPr>
        <w:t xml:space="preserve">. </w:t>
      </w:r>
      <w:r w:rsidR="00765290">
        <w:rPr>
          <w:rFonts w:asciiTheme="majorHAnsi" w:hAnsiTheme="majorHAnsi" w:cstheme="majorHAnsi"/>
        </w:rPr>
        <w:t>In order to simplify following analyses, t</w:t>
      </w:r>
      <w:r w:rsidR="006170E7" w:rsidRPr="00FC2242">
        <w:rPr>
          <w:rFonts w:asciiTheme="majorHAnsi" w:hAnsiTheme="majorHAnsi" w:cstheme="majorHAnsi"/>
        </w:rPr>
        <w:t>he start</w:t>
      </w:r>
      <w:r w:rsidR="00A16AF7">
        <w:rPr>
          <w:rFonts w:asciiTheme="majorHAnsi" w:hAnsiTheme="majorHAnsi" w:cstheme="majorHAnsi"/>
        </w:rPr>
        <w:t>ing</w:t>
      </w:r>
      <w:r w:rsidR="006170E7" w:rsidRPr="00FC2242">
        <w:rPr>
          <w:rFonts w:asciiTheme="majorHAnsi" w:hAnsiTheme="majorHAnsi" w:cstheme="majorHAnsi"/>
        </w:rPr>
        <w:t xml:space="preserve"> RB of 1</w:t>
      </w:r>
      <w:r w:rsidR="006170E7" w:rsidRPr="00FC2242">
        <w:rPr>
          <w:rFonts w:asciiTheme="majorHAnsi" w:hAnsiTheme="majorHAnsi" w:cstheme="majorHAnsi"/>
          <w:vertAlign w:val="superscript"/>
        </w:rPr>
        <w:t>st</w:t>
      </w:r>
      <w:r w:rsidR="006170E7" w:rsidRPr="00FC2242">
        <w:rPr>
          <w:rFonts w:asciiTheme="majorHAnsi" w:hAnsiTheme="majorHAnsi" w:cstheme="majorHAnsi"/>
        </w:rPr>
        <w:t xml:space="preserve"> </w:t>
      </w:r>
      <w:r w:rsidR="00A16AF7" w:rsidRPr="00FC2242">
        <w:rPr>
          <w:rFonts w:asciiTheme="majorHAnsi" w:hAnsiTheme="majorHAnsi" w:cstheme="majorHAnsi"/>
        </w:rPr>
        <w:t xml:space="preserve">Msg3 PUSCH </w:t>
      </w:r>
      <w:r w:rsidR="006170E7" w:rsidRPr="00FC2242">
        <w:rPr>
          <w:rFonts w:asciiTheme="majorHAnsi" w:hAnsiTheme="majorHAnsi" w:cstheme="majorHAnsi"/>
        </w:rPr>
        <w:t xml:space="preserve">hop </w:t>
      </w:r>
      <w:r w:rsidR="00CB170D">
        <w:rPr>
          <w:rFonts w:asciiTheme="majorHAnsi" w:hAnsiTheme="majorHAnsi" w:cstheme="majorHAnsi"/>
        </w:rPr>
        <w:t>is denoted</w:t>
      </w:r>
      <w:r w:rsidR="006170E7" w:rsidRPr="00FC2242">
        <w:rPr>
          <w:rFonts w:asciiTheme="majorHAnsi" w:hAnsiTheme="majorHAnsi" w:cstheme="majorHAnsi"/>
        </w:rPr>
        <w:t xml:space="preserve"> as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oMath>
      <w:r w:rsidR="00D220AC">
        <w:rPr>
          <w:rFonts w:asciiTheme="majorHAnsi" w:eastAsiaTheme="minorEastAsia" w:hAnsiTheme="majorHAnsi" w:cstheme="majorHAnsi" w:hint="eastAsia"/>
          <w:szCs w:val="21"/>
          <w:lang w:val="en-GB"/>
        </w:rPr>
        <w:t>,</w:t>
      </w:r>
      <w:r w:rsidR="00D220AC">
        <w:rPr>
          <w:rFonts w:asciiTheme="majorHAnsi" w:eastAsiaTheme="minorEastAsia" w:hAnsiTheme="majorHAnsi" w:cstheme="majorHAnsi"/>
          <w:szCs w:val="21"/>
          <w:lang w:val="en-GB"/>
        </w:rPr>
        <w:t xml:space="preserve"> </w:t>
      </w:r>
      <w:r w:rsidR="00B35294" w:rsidRPr="003F7C51">
        <w:rPr>
          <w:rFonts w:asciiTheme="majorHAnsi" w:eastAsiaTheme="minorEastAsia" w:hAnsiTheme="majorHAnsi" w:cstheme="majorHAnsi" w:hint="eastAsia"/>
          <w:szCs w:val="21"/>
          <w:lang w:val="en-GB"/>
        </w:rPr>
        <w:t>whi</w:t>
      </w:r>
      <w:r w:rsidR="00B35294" w:rsidRPr="003F7C51">
        <w:rPr>
          <w:rFonts w:asciiTheme="majorHAnsi" w:eastAsiaTheme="minorEastAsia" w:hAnsiTheme="majorHAnsi" w:cstheme="majorHAnsi"/>
          <w:szCs w:val="21"/>
          <w:lang w:val="en-GB"/>
        </w:rPr>
        <w:t>ch is derived from SLIV carried by UL grant</w:t>
      </w:r>
      <w:r w:rsidR="00C55BE1" w:rsidRPr="00FC2242">
        <w:rPr>
          <w:rFonts w:asciiTheme="majorHAnsi" w:eastAsiaTheme="minorEastAsia" w:hAnsiTheme="majorHAnsi" w:cstheme="majorHAnsi"/>
        </w:rPr>
        <w:t>.</w:t>
      </w:r>
      <w:r w:rsidR="009C1354" w:rsidRPr="00FC2242">
        <w:rPr>
          <w:rFonts w:asciiTheme="majorHAnsi" w:eastAsiaTheme="minorEastAsia" w:hAnsiTheme="majorHAnsi" w:cstheme="majorHAnsi"/>
        </w:rPr>
        <w:t xml:space="preserve"> </w:t>
      </w:r>
      <w:r w:rsidR="00303719" w:rsidRPr="00FC2242">
        <w:rPr>
          <w:rFonts w:asciiTheme="majorHAnsi" w:eastAsiaTheme="minorEastAsia" w:hAnsiTheme="majorHAnsi" w:cstheme="majorHAnsi"/>
        </w:rPr>
        <w:t xml:space="preserve">To ensure </w:t>
      </w:r>
      <w:r w:rsidR="006D325B" w:rsidRPr="00FC2242">
        <w:rPr>
          <w:rFonts w:asciiTheme="majorHAnsi" w:eastAsiaTheme="minorEastAsia" w:hAnsiTheme="majorHAnsi" w:cstheme="majorHAnsi"/>
        </w:rPr>
        <w:t xml:space="preserve">that </w:t>
      </w:r>
      <w:r w:rsidR="00303719" w:rsidRPr="00FC2242">
        <w:rPr>
          <w:rFonts w:asciiTheme="majorHAnsi" w:eastAsiaTheme="minorEastAsia" w:hAnsiTheme="majorHAnsi" w:cstheme="majorHAnsi"/>
        </w:rPr>
        <w:t xml:space="preserve">the </w:t>
      </w:r>
      <w:r w:rsidR="006F6C3A" w:rsidRPr="00FC2242">
        <w:rPr>
          <w:rFonts w:asciiTheme="majorHAnsi" w:eastAsiaTheme="minorEastAsia" w:hAnsiTheme="majorHAnsi" w:cstheme="majorHAnsi"/>
        </w:rPr>
        <w:t>2</w:t>
      </w:r>
      <w:r w:rsidR="006F6C3A" w:rsidRPr="00FC2242">
        <w:rPr>
          <w:rFonts w:asciiTheme="majorHAnsi" w:eastAsiaTheme="minorEastAsia" w:hAnsiTheme="majorHAnsi" w:cstheme="majorHAnsi"/>
          <w:vertAlign w:val="superscript"/>
        </w:rPr>
        <w:t>nd</w:t>
      </w:r>
      <w:r w:rsidR="006F6C3A" w:rsidRPr="00FC2242">
        <w:rPr>
          <w:rFonts w:asciiTheme="majorHAnsi" w:eastAsiaTheme="minorEastAsia" w:hAnsiTheme="majorHAnsi" w:cstheme="majorHAnsi"/>
        </w:rPr>
        <w:t xml:space="preserve"> </w:t>
      </w:r>
      <w:r w:rsidR="00A16AF7" w:rsidRPr="00FC2242">
        <w:rPr>
          <w:rFonts w:asciiTheme="majorHAnsi" w:eastAsiaTheme="minorEastAsia" w:hAnsiTheme="majorHAnsi" w:cstheme="majorHAnsi"/>
        </w:rPr>
        <w:t xml:space="preserve">Msg3 PUSCH </w:t>
      </w:r>
      <w:r w:rsidR="006F6C3A" w:rsidRPr="00FC2242">
        <w:rPr>
          <w:rFonts w:asciiTheme="majorHAnsi" w:eastAsiaTheme="minorEastAsia" w:hAnsiTheme="majorHAnsi" w:cstheme="majorHAnsi"/>
        </w:rPr>
        <w:t xml:space="preserve">hop </w:t>
      </w:r>
      <w:r w:rsidR="00C056B1" w:rsidRPr="00FC2242">
        <w:rPr>
          <w:rFonts w:asciiTheme="majorHAnsi" w:eastAsiaTheme="minorEastAsia" w:hAnsiTheme="majorHAnsi" w:cstheme="majorHAnsi"/>
        </w:rPr>
        <w:t xml:space="preserve">is </w:t>
      </w:r>
      <w:r w:rsidR="00A16AF7">
        <w:rPr>
          <w:rFonts w:asciiTheme="majorHAnsi" w:eastAsiaTheme="minorEastAsia" w:hAnsiTheme="majorHAnsi" w:cstheme="majorHAnsi"/>
        </w:rPr>
        <w:t xml:space="preserve">also </w:t>
      </w:r>
      <w:r w:rsidR="00A730C8" w:rsidRPr="00FC2242">
        <w:rPr>
          <w:rFonts w:asciiTheme="majorHAnsi" w:eastAsiaTheme="minorEastAsia" w:hAnsiTheme="majorHAnsi" w:cstheme="majorHAnsi"/>
        </w:rPr>
        <w:t>within</w:t>
      </w:r>
      <w:r w:rsidR="00303719" w:rsidRPr="00FC2242">
        <w:rPr>
          <w:rFonts w:asciiTheme="majorHAnsi" w:eastAsiaTheme="minorEastAsia" w:hAnsiTheme="majorHAnsi" w:cstheme="majorHAnsi"/>
        </w:rPr>
        <w:t xml:space="preserve"> UL </w:t>
      </w:r>
      <w:proofErr w:type="spellStart"/>
      <w:r w:rsidR="00303719" w:rsidRPr="00FC2242">
        <w:rPr>
          <w:rFonts w:asciiTheme="majorHAnsi" w:eastAsiaTheme="minorEastAsia" w:hAnsiTheme="majorHAnsi" w:cstheme="majorHAnsi"/>
        </w:rPr>
        <w:t>subband</w:t>
      </w:r>
      <w:proofErr w:type="spellEnd"/>
      <w:r w:rsidR="00303719" w:rsidRPr="00FC2242">
        <w:rPr>
          <w:rFonts w:asciiTheme="majorHAnsi" w:eastAsiaTheme="minorEastAsia" w:hAnsiTheme="majorHAnsi" w:cstheme="majorHAnsi"/>
        </w:rPr>
        <w:t>,</w:t>
      </w:r>
      <w:r w:rsidR="006F6C3A"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 xml:space="preserve">FH offset </w:t>
      </w:r>
      <w:r w:rsidR="00B943E8" w:rsidRPr="00FC2242">
        <w:rPr>
          <w:rFonts w:asciiTheme="majorHAnsi" w:eastAsiaTheme="minorEastAsia" w:hAnsiTheme="majorHAnsi" w:cstheme="majorHAnsi"/>
        </w:rPr>
        <w:t xml:space="preserve">can be </w:t>
      </w:r>
      <w:r w:rsidR="00FA4254" w:rsidRPr="00FC2242">
        <w:rPr>
          <w:rFonts w:asciiTheme="majorHAnsi" w:eastAsiaTheme="minorEastAsia" w:hAnsiTheme="majorHAnsi" w:cstheme="majorHAnsi"/>
        </w:rPr>
        <w:t xml:space="preserve">applied to 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and non-SBFD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with updating FH formula, e.g., mod operation is based on </w:t>
      </w:r>
      <w:r w:rsidR="003133CA" w:rsidRPr="00FC2242">
        <w:rPr>
          <w:rFonts w:asciiTheme="majorHAnsi" w:eastAsiaTheme="minorEastAsia" w:hAnsiTheme="majorHAnsi" w:cstheme="majorHAnsi"/>
        </w:rPr>
        <w:t xml:space="preserve">number of UL </w:t>
      </w:r>
      <w:r w:rsidR="00752509" w:rsidRPr="00FC2242">
        <w:rPr>
          <w:rFonts w:asciiTheme="majorHAnsi" w:eastAsiaTheme="minorEastAsia" w:hAnsiTheme="majorHAnsi" w:cstheme="majorHAnsi"/>
        </w:rPr>
        <w:t xml:space="preserve">RBs of </w:t>
      </w:r>
      <w:r w:rsidR="00FA4254" w:rsidRPr="00FC2242">
        <w:rPr>
          <w:rFonts w:asciiTheme="majorHAnsi" w:eastAsiaTheme="minorEastAsia" w:hAnsiTheme="majorHAnsi" w:cstheme="majorHAnsi"/>
        </w:rPr>
        <w:t xml:space="preserve">active </w:t>
      </w:r>
      <w:r w:rsidR="00951C9B" w:rsidRPr="00FC2242">
        <w:rPr>
          <w:rFonts w:asciiTheme="majorHAnsi" w:eastAsiaTheme="minorEastAsia" w:hAnsiTheme="majorHAnsi" w:cstheme="majorHAnsi"/>
        </w:rPr>
        <w:t xml:space="preserve">UL </w:t>
      </w:r>
      <w:r w:rsidR="00FA4254" w:rsidRPr="00FC2242">
        <w:rPr>
          <w:rFonts w:asciiTheme="majorHAnsi" w:eastAsiaTheme="minorEastAsia" w:hAnsiTheme="majorHAnsi" w:cstheme="majorHAnsi"/>
        </w:rPr>
        <w:t xml:space="preserve">BWP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BWP</m:t>
            </m:r>
          </m:sub>
          <m:sup>
            <m:r>
              <m:rPr>
                <m:nor/>
              </m:rPr>
              <w:rPr>
                <w:rFonts w:asciiTheme="majorHAnsi" w:eastAsia="MS Mincho" w:hAnsiTheme="majorHAnsi" w:cstheme="majorHAnsi"/>
                <w:kern w:val="2"/>
                <w:lang w:val="en-GB" w:eastAsia="en-US"/>
              </w:rPr>
              <m:t>size</m:t>
            </m:r>
          </m:sup>
        </m:sSubSup>
      </m:oMath>
      <w:r w:rsidR="00445305" w:rsidRPr="00FC2242">
        <w:rPr>
          <w:rFonts w:asciiTheme="majorHAnsi" w:eastAsiaTheme="minorEastAsia" w:hAnsiTheme="majorHAnsi" w:cstheme="majorHAnsi"/>
          <w:iCs/>
          <w:kern w:val="2"/>
          <w:sz w:val="18"/>
          <w:szCs w:val="20"/>
        </w:rPr>
        <w:t xml:space="preserve"> </w:t>
      </w:r>
      <w:r w:rsidR="00D6354A" w:rsidRPr="00FC2242">
        <w:rPr>
          <w:rFonts w:asciiTheme="majorHAnsi" w:eastAsiaTheme="minorEastAsia" w:hAnsiTheme="majorHAnsi" w:cstheme="majorHAnsi"/>
          <w:iCs/>
          <w:kern w:val="2"/>
        </w:rPr>
        <w:t>for non-</w:t>
      </w:r>
      <w:r w:rsidR="00D6354A" w:rsidRPr="00FC2242">
        <w:rPr>
          <w:rFonts w:asciiTheme="majorHAnsi" w:eastAsiaTheme="minorEastAsia" w:hAnsiTheme="majorHAnsi" w:cstheme="majorHAnsi"/>
        </w:rPr>
        <w:t xml:space="preserve">SBFD symbols </w:t>
      </w:r>
      <w:r w:rsidR="00FA4254" w:rsidRPr="00FC2242">
        <w:rPr>
          <w:rFonts w:asciiTheme="majorHAnsi" w:eastAsiaTheme="minorEastAsia" w:hAnsiTheme="majorHAnsi" w:cstheme="majorHAnsi"/>
        </w:rPr>
        <w:t xml:space="preserve">and </w:t>
      </w:r>
      <w:r w:rsidR="008F7DD4" w:rsidRPr="00FC2242">
        <w:rPr>
          <w:rFonts w:asciiTheme="majorHAnsi" w:eastAsiaTheme="minorEastAsia" w:hAnsiTheme="majorHAnsi" w:cstheme="majorHAnsi"/>
        </w:rPr>
        <w:t xml:space="preserve">UL RBs of </w:t>
      </w:r>
      <w:r w:rsidR="00FA4254" w:rsidRPr="00FC2242">
        <w:rPr>
          <w:rFonts w:asciiTheme="majorHAnsi" w:eastAsiaTheme="minorEastAsia" w:hAnsiTheme="majorHAnsi" w:cstheme="majorHAnsi"/>
        </w:rPr>
        <w:t xml:space="preserve">UL </w:t>
      </w:r>
      <w:proofErr w:type="spellStart"/>
      <w:r w:rsidR="00FA4254" w:rsidRPr="00FC2242">
        <w:rPr>
          <w:rFonts w:asciiTheme="majorHAnsi" w:eastAsiaTheme="minorEastAsia" w:hAnsiTheme="majorHAnsi" w:cstheme="majorHAnsi"/>
        </w:rPr>
        <w:t>subband</w:t>
      </w:r>
      <w:proofErr w:type="spellEnd"/>
      <w:r w:rsidR="00FA4254" w:rsidRPr="00FC2242">
        <w:rPr>
          <w:rFonts w:asciiTheme="majorHAnsi" w:eastAsiaTheme="minorEastAsia" w:hAnsiTheme="majorHAnsi" w:cstheme="majorHAnsi"/>
        </w:rPr>
        <w:t xml:space="preserve">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subband</m:t>
            </m:r>
          </m:sub>
          <m:sup>
            <m:r>
              <m:rPr>
                <m:nor/>
              </m:rPr>
              <w:rPr>
                <w:rFonts w:asciiTheme="majorHAnsi" w:eastAsia="MS Mincho" w:hAnsiTheme="majorHAnsi" w:cstheme="majorHAnsi"/>
                <w:kern w:val="2"/>
                <w:lang w:val="en-GB" w:eastAsia="en-US"/>
              </w:rPr>
              <m:t>size</m:t>
            </m:r>
          </m:sup>
        </m:sSubSup>
      </m:oMath>
      <w:r w:rsidR="000D0CB0" w:rsidRPr="00FC2242">
        <w:rPr>
          <w:rFonts w:asciiTheme="majorHAnsi" w:eastAsiaTheme="minorEastAsia" w:hAnsiTheme="majorHAnsi" w:cstheme="majorHAnsi"/>
          <w:iCs/>
          <w:kern w:val="2"/>
          <w:sz w:val="18"/>
          <w:szCs w:val="20"/>
        </w:rPr>
        <w:t xml:space="preserve"> </w:t>
      </w:r>
      <w:r w:rsidR="00FA4254" w:rsidRPr="00FC2242">
        <w:rPr>
          <w:rFonts w:asciiTheme="majorHAnsi" w:eastAsiaTheme="minorEastAsia" w:hAnsiTheme="majorHAnsi" w:cstheme="majorHAnsi"/>
        </w:rPr>
        <w:t xml:space="preserve">for </w:t>
      </w:r>
      <w:r w:rsidR="00286CCF" w:rsidRPr="00FC2242">
        <w:rPr>
          <w:rFonts w:asciiTheme="majorHAnsi" w:eastAsiaTheme="minorEastAsia" w:hAnsiTheme="majorHAnsi" w:cstheme="majorHAnsi"/>
        </w:rPr>
        <w:t>SBFD symbols</w:t>
      </w:r>
      <w:r w:rsidR="009116EC"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respectively</w:t>
      </w:r>
      <w:r w:rsidR="0011382F" w:rsidRPr="00FC2242">
        <w:rPr>
          <w:rFonts w:asciiTheme="majorHAnsi" w:eastAsiaTheme="minorEastAsia" w:hAnsiTheme="majorHAnsi" w:cstheme="majorHAnsi"/>
        </w:rPr>
        <w:t>.</w:t>
      </w:r>
      <w:r w:rsidR="00A1454B" w:rsidRPr="00FC2242">
        <w:rPr>
          <w:rFonts w:asciiTheme="majorHAnsi" w:eastAsiaTheme="minorEastAsia" w:hAnsiTheme="majorHAnsi" w:cstheme="majorHAnsi"/>
        </w:rPr>
        <w:t xml:space="preserve"> </w:t>
      </w:r>
      <w:r w:rsidR="001008B4" w:rsidRPr="00FC2242">
        <w:rPr>
          <w:rFonts w:asciiTheme="majorHAnsi" w:eastAsiaTheme="minorEastAsia" w:hAnsiTheme="majorHAnsi" w:cstheme="majorHAnsi"/>
        </w:rPr>
        <w:t xml:space="preserve">One example is illustrated in </w:t>
      </w:r>
      <w:r w:rsidR="001008B4" w:rsidRPr="00FC2242">
        <w:rPr>
          <w:rFonts w:asciiTheme="majorHAnsi" w:eastAsiaTheme="minorEastAsia" w:hAnsiTheme="majorHAnsi" w:cstheme="majorHAnsi"/>
        </w:rPr>
        <w:fldChar w:fldCharType="begin"/>
      </w:r>
      <w:r w:rsidR="001008B4" w:rsidRPr="00FC2242">
        <w:rPr>
          <w:rFonts w:asciiTheme="majorHAnsi" w:eastAsiaTheme="minorEastAsia" w:hAnsiTheme="majorHAnsi" w:cstheme="majorHAnsi"/>
        </w:rPr>
        <w:instrText xml:space="preserve"> REF _Ref157696205 \h </w:instrText>
      </w:r>
      <w:r w:rsidR="00FC2242">
        <w:rPr>
          <w:rFonts w:asciiTheme="majorHAnsi" w:eastAsiaTheme="minorEastAsia" w:hAnsiTheme="majorHAnsi" w:cstheme="majorHAnsi"/>
        </w:rPr>
        <w:instrText xml:space="preserve"> \* MERGEFORMAT </w:instrText>
      </w:r>
      <w:r w:rsidR="001008B4" w:rsidRPr="00FC2242">
        <w:rPr>
          <w:rFonts w:asciiTheme="majorHAnsi" w:eastAsiaTheme="minorEastAsia" w:hAnsiTheme="majorHAnsi" w:cstheme="majorHAnsi"/>
        </w:rPr>
      </w:r>
      <w:r w:rsidR="001008B4" w:rsidRPr="00FC2242">
        <w:rPr>
          <w:rFonts w:asciiTheme="majorHAnsi" w:eastAsiaTheme="minorEastAsia" w:hAnsiTheme="majorHAnsi" w:cstheme="majorHAnsi"/>
        </w:rPr>
        <w:fldChar w:fldCharType="separate"/>
      </w:r>
      <w:r w:rsidR="001008B4" w:rsidRPr="00FC2242">
        <w:rPr>
          <w:rFonts w:asciiTheme="majorHAnsi" w:hAnsiTheme="majorHAnsi" w:cstheme="majorHAnsi"/>
        </w:rPr>
        <w:t xml:space="preserve">Figure </w:t>
      </w:r>
      <w:r w:rsidR="001008B4" w:rsidRPr="00FC2242">
        <w:rPr>
          <w:rFonts w:asciiTheme="majorHAnsi" w:hAnsiTheme="majorHAnsi" w:cstheme="majorHAnsi"/>
          <w:noProof/>
        </w:rPr>
        <w:t>9</w:t>
      </w:r>
      <w:r w:rsidR="001008B4" w:rsidRPr="00FC2242">
        <w:rPr>
          <w:rFonts w:asciiTheme="majorHAnsi" w:eastAsiaTheme="minorEastAsia" w:hAnsiTheme="majorHAnsi" w:cstheme="majorHAnsi"/>
        </w:rPr>
        <w:fldChar w:fldCharType="end"/>
      </w:r>
      <w:r w:rsidR="001008B4" w:rsidRPr="00FC2242">
        <w:rPr>
          <w:rFonts w:asciiTheme="majorHAnsi" w:eastAsiaTheme="minorEastAsia" w:hAnsiTheme="majorHAnsi" w:cstheme="majorHAnsi"/>
        </w:rPr>
        <w:t>.</w:t>
      </w:r>
    </w:p>
    <w:p w14:paraId="7ED58A5F" w14:textId="77777777" w:rsidR="00E37172" w:rsidRPr="003F7C51" w:rsidRDefault="00E37172" w:rsidP="003F7C51">
      <w:pPr>
        <w:widowControl w:val="0"/>
        <w:spacing w:beforeLines="0" w:before="0" w:line="360" w:lineRule="auto"/>
        <w:jc w:val="center"/>
        <w:rPr>
          <w:rFonts w:asciiTheme="majorHAnsi" w:eastAsia="宋体" w:hAnsiTheme="majorHAnsi" w:cstheme="majorHAnsi"/>
          <w:noProof/>
          <w:szCs w:val="21"/>
          <w:lang w:val="en-GB"/>
        </w:rPr>
      </w:pPr>
      <w:r w:rsidRPr="003F7C51">
        <w:rPr>
          <w:rFonts w:asciiTheme="majorHAnsi" w:eastAsiaTheme="minorEastAsia" w:hAnsiTheme="majorHAnsi" w:cstheme="majorHAnsi"/>
          <w:szCs w:val="21"/>
          <w:lang w:val="en-GB"/>
        </w:rPr>
        <w:t xml:space="preserve">Non-SBFD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r>
                        <w:rPr>
                          <w:rFonts w:ascii="Cambria Math" w:eastAsia="宋体" w:hAnsi="Cambria Math" w:cstheme="majorHAnsi"/>
                          <w:noProof/>
                          <w:szCs w:val="21"/>
                          <w:lang w:val="en-GB" w:eastAsia="en-US"/>
                        </w:rPr>
                        <m:t>+</m:t>
                      </m:r>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offset</m:t>
                          </m:r>
                        </m:sub>
                      </m:sSub>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77B1A5C8" w14:textId="57C00B18" w:rsidR="00E37172" w:rsidRPr="003F7C51" w:rsidRDefault="00E37172" w:rsidP="003F7C51">
      <w:pPr>
        <w:spacing w:before="120"/>
        <w:jc w:val="center"/>
        <w:rPr>
          <w:rFonts w:asciiTheme="majorHAnsi" w:eastAsiaTheme="minorEastAsia" w:hAnsiTheme="majorHAnsi" w:cstheme="majorHAnsi"/>
          <w:szCs w:val="21"/>
        </w:rPr>
      </w:pPr>
      <w:r w:rsidRPr="003F7C51">
        <w:rPr>
          <w:rFonts w:asciiTheme="majorHAnsi" w:eastAsia="宋体" w:hAnsiTheme="majorHAnsi" w:cstheme="majorHAnsi"/>
          <w:noProof/>
          <w:szCs w:val="21"/>
          <w:lang w:val="en-GB" w:eastAsia="en-US"/>
        </w:rPr>
        <w:t xml:space="preserve">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sSubSup>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sSubSup>
                      <m:r>
                        <w:rPr>
                          <w:rFonts w:ascii="Cambria Math" w:eastAsia="宋体" w:hAnsi="Cambria Math" w:cstheme="majorHAnsi"/>
                          <w:noProof/>
                          <w:szCs w:val="21"/>
                          <w:lang w:val="en-GB" w:eastAsia="en-US"/>
                        </w:rPr>
                        <m:t>+</m:t>
                      </m:r>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subband</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03B591F9" w14:textId="1FEE9C5D" w:rsidR="0024706B" w:rsidRPr="00FC2242" w:rsidRDefault="00921DC6" w:rsidP="00353CFD">
      <w:pPr>
        <w:spacing w:before="120"/>
        <w:rPr>
          <w:rFonts w:asciiTheme="majorHAnsi" w:eastAsiaTheme="minorEastAsia" w:hAnsiTheme="majorHAnsi" w:cstheme="majorHAnsi"/>
        </w:rPr>
      </w:pPr>
      <w:r w:rsidRPr="00FC2242">
        <w:rPr>
          <w:rFonts w:asciiTheme="majorHAnsi" w:eastAsiaTheme="minorEastAsia" w:hAnsiTheme="majorHAnsi" w:cstheme="majorHAnsi"/>
        </w:rPr>
        <w:t>As for the value of FH</w:t>
      </w:r>
      <w:r w:rsidR="006F6C3A" w:rsidRPr="00FC2242">
        <w:rPr>
          <w:rFonts w:asciiTheme="majorHAnsi" w:eastAsiaTheme="minorEastAsia" w:hAnsiTheme="majorHAnsi" w:cstheme="majorHAnsi"/>
        </w:rPr>
        <w:t xml:space="preserve"> offset</w:t>
      </w:r>
      <w:r w:rsidR="0024706B" w:rsidRPr="00FC2242">
        <w:rPr>
          <w:rFonts w:asciiTheme="majorHAnsi" w:eastAsiaTheme="minorEastAsia" w:hAnsiTheme="majorHAnsi" w:cstheme="majorHAnsi"/>
        </w:rPr>
        <w:t>, the following options can be further studied</w:t>
      </w:r>
      <w:r w:rsidR="0076093A" w:rsidRPr="00FC2242">
        <w:rPr>
          <w:rFonts w:asciiTheme="majorHAnsi" w:eastAsiaTheme="minorEastAsia" w:hAnsiTheme="majorHAnsi" w:cstheme="majorHAnsi"/>
        </w:rPr>
        <w:t>.</w:t>
      </w:r>
    </w:p>
    <w:p w14:paraId="797577B6" w14:textId="77777777" w:rsidR="0024706B" w:rsidRPr="00FC2242" w:rsidRDefault="0024706B" w:rsidP="00F36E36">
      <w:pPr>
        <w:pStyle w:val="affffff2"/>
        <w:numPr>
          <w:ilvl w:val="0"/>
          <w:numId w:val="37"/>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1)</w:t>
      </w:r>
      <w:r w:rsidR="006F6C3A"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FH offset </w:t>
      </w:r>
      <w:r w:rsidR="006F6C3A" w:rsidRPr="00FC2242">
        <w:rPr>
          <w:rFonts w:asciiTheme="majorHAnsi" w:eastAsiaTheme="minorEastAsia" w:hAnsiTheme="majorHAnsi" w:cstheme="majorHAnsi"/>
        </w:rPr>
        <w:t xml:space="preserve">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r>
          <w:rPr>
            <w:rFonts w:ascii="Cambria Math" w:eastAsia="宋体" w:hAnsi="Cambria Math" w:cstheme="majorHAnsi"/>
            <w:kern w:val="2"/>
            <w:szCs w:val="21"/>
          </w:rPr>
          <m:t xml:space="preserve"> </m:t>
        </m:r>
      </m:oMath>
      <w:r w:rsidR="006F6C3A" w:rsidRPr="00FC2242">
        <w:rPr>
          <w:rFonts w:asciiTheme="majorHAnsi" w:eastAsiaTheme="minorEastAsia" w:hAnsiTheme="majorHAnsi" w:cstheme="majorHAnsi"/>
        </w:rPr>
        <w:t xml:space="preserve">and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r>
          <w:rPr>
            <w:rFonts w:ascii="Cambria Math" w:eastAsia="宋体" w:hAnsi="Cambria Math" w:cstheme="majorHAnsi"/>
            <w:noProof/>
            <w:sz w:val="20"/>
            <w:szCs w:val="20"/>
          </w:rPr>
          <m:t xml:space="preserve"> </m:t>
        </m:r>
      </m:oMath>
      <w:r w:rsidR="006F6C3A" w:rsidRPr="00FC2242">
        <w:rPr>
          <w:rFonts w:asciiTheme="majorHAnsi" w:eastAsiaTheme="minorEastAsia" w:hAnsiTheme="majorHAnsi" w:cstheme="majorHAnsi"/>
        </w:rPr>
        <w:t xml:space="preserve">could be determined by the number of UL RBs </w:t>
      </w:r>
      <w:r w:rsidR="006F6C3A" w:rsidRPr="00FC2242">
        <w:rPr>
          <w:rFonts w:asciiTheme="majorHAnsi" w:hAnsiTheme="majorHAnsi" w:cstheme="majorHAnsi"/>
        </w:rPr>
        <w:t>of the initial UL BWP</w:t>
      </w:r>
      <w:r w:rsidR="006F6C3A" w:rsidRPr="00FC2242">
        <w:rPr>
          <w:rFonts w:asciiTheme="majorHAnsi" w:eastAsiaTheme="minorEastAsia" w:hAnsiTheme="majorHAnsi" w:cstheme="majorHAnsi"/>
        </w:rPr>
        <w:t xml:space="preserve"> in SBFD and non-SBFD symbols, respectively</w:t>
      </w:r>
      <w:r w:rsidR="00F458E2" w:rsidRPr="00FC2242">
        <w:rPr>
          <w:rFonts w:asciiTheme="majorHAnsi" w:eastAsiaTheme="minorEastAsia" w:hAnsiTheme="majorHAnsi" w:cstheme="majorHAnsi"/>
        </w:rPr>
        <w:t>.</w:t>
      </w:r>
      <w:r w:rsidR="003E2955" w:rsidRPr="00FC2242">
        <w:rPr>
          <w:rFonts w:asciiTheme="majorHAnsi" w:eastAsiaTheme="minorEastAsia" w:hAnsiTheme="majorHAnsi" w:cstheme="majorHAnsi"/>
        </w:rPr>
        <w:t xml:space="preserve"> </w:t>
      </w:r>
    </w:p>
    <w:p w14:paraId="3E651F0A" w14:textId="3781375B" w:rsidR="00353CFD" w:rsidRPr="003F7C51" w:rsidRDefault="0024706B" w:rsidP="00353CFD">
      <w:pPr>
        <w:pStyle w:val="affffff2"/>
        <w:numPr>
          <w:ilvl w:val="0"/>
          <w:numId w:val="37"/>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2)</w:t>
      </w:r>
      <w:r w:rsidR="00A93A14" w:rsidRPr="00FC2242">
        <w:rPr>
          <w:rFonts w:asciiTheme="majorHAnsi" w:eastAsiaTheme="minorEastAsia" w:hAnsiTheme="majorHAnsi" w:cstheme="majorHAnsi"/>
        </w:rPr>
        <w:t xml:space="preserve"> FH offset 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oMath>
      <w:r w:rsidR="00A93A14" w:rsidRPr="00FC2242">
        <w:rPr>
          <w:rFonts w:asciiTheme="majorHAnsi" w:eastAsiaTheme="minorEastAsia" w:hAnsiTheme="majorHAnsi" w:cstheme="majorHAnsi"/>
          <w:iCs/>
          <w:kern w:val="2"/>
          <w:szCs w:val="21"/>
        </w:rPr>
        <w:t xml:space="preserve"> can be configured in SIB1</w:t>
      </w:r>
      <w:r w:rsidR="00AE5202" w:rsidRPr="00FC2242">
        <w:rPr>
          <w:rFonts w:asciiTheme="majorHAnsi" w:eastAsiaTheme="minorEastAsia" w:hAnsiTheme="majorHAnsi" w:cstheme="majorHAnsi"/>
          <w:iCs/>
          <w:kern w:val="2"/>
          <w:szCs w:val="21"/>
        </w:rPr>
        <w:t xml:space="preserve">, </w:t>
      </w:r>
      <w:r w:rsidR="00AE5202" w:rsidRPr="00FC2242">
        <w:rPr>
          <w:rFonts w:asciiTheme="majorHAnsi" w:eastAsiaTheme="minorEastAsia" w:hAnsiTheme="majorHAnsi" w:cstheme="majorHAnsi"/>
        </w:rPr>
        <w:t xml:space="preserve">FH offset of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oMath>
      <w:r w:rsidR="00AE5202" w:rsidRPr="00FC2242">
        <w:rPr>
          <w:rFonts w:asciiTheme="majorHAnsi" w:eastAsiaTheme="minorEastAsia" w:hAnsiTheme="majorHAnsi" w:cstheme="majorHAnsi"/>
          <w:sz w:val="20"/>
          <w:szCs w:val="20"/>
        </w:rPr>
        <w:t xml:space="preserve"> </w:t>
      </w:r>
      <w:r w:rsidR="00B35294" w:rsidRPr="003F7C51">
        <w:rPr>
          <w:rFonts w:asciiTheme="majorHAnsi" w:eastAsiaTheme="minorEastAsia" w:hAnsiTheme="majorHAnsi" w:cstheme="majorHAnsi"/>
        </w:rPr>
        <w:t>is</w:t>
      </w:r>
      <w:r w:rsidR="00AE5202" w:rsidRPr="003F7C51">
        <w:rPr>
          <w:rFonts w:asciiTheme="majorHAnsi" w:eastAsiaTheme="minorEastAsia" w:hAnsiTheme="majorHAnsi" w:cstheme="majorHAnsi"/>
        </w:rPr>
        <w:t xml:space="preserve"> determined with current specification.</w:t>
      </w:r>
    </w:p>
    <w:p w14:paraId="537251FB" w14:textId="41E39F5F" w:rsidR="003F2695" w:rsidRPr="00FC2242" w:rsidRDefault="00B35294" w:rsidP="00353CFD">
      <w:pPr>
        <w:spacing w:before="120"/>
        <w:rPr>
          <w:rFonts w:asciiTheme="majorHAnsi" w:eastAsiaTheme="minorEastAsia" w:hAnsiTheme="majorHAnsi" w:cstheme="majorHAnsi"/>
        </w:rPr>
      </w:pPr>
      <w:r>
        <w:rPr>
          <w:rFonts w:asciiTheme="majorHAnsi" w:eastAsiaTheme="minorEastAsia" w:hAnsiTheme="majorHAnsi" w:cstheme="majorHAnsi"/>
        </w:rPr>
        <w:t xml:space="preserve">Regarding frequency hopping pattern, one way is that first hop and its associated second hop are both located on same type of slot. As shown in Figure 9, if the first hop is allocated on a SBFD slot, the second hop will be determined on the next SBFD slot despite of whether the next SBFD slot is adjacent to the previous SBFD slot or not. Similarly, if the first hop is allocated on a non-SBFD slot, the second hop has to be determined on another </w:t>
      </w:r>
      <w:r w:rsidR="003F2695">
        <w:rPr>
          <w:rFonts w:asciiTheme="majorHAnsi" w:eastAsiaTheme="minorEastAsia" w:hAnsiTheme="majorHAnsi" w:cstheme="majorHAnsi"/>
        </w:rPr>
        <w:t>non-SBFD slot.</w:t>
      </w:r>
      <w:r w:rsidR="003F2695">
        <w:rPr>
          <w:rFonts w:asciiTheme="majorHAnsi" w:eastAsiaTheme="minorEastAsia" w:hAnsiTheme="majorHAnsi" w:cstheme="majorHAnsi" w:hint="eastAsia"/>
        </w:rPr>
        <w:t xml:space="preserve"> </w:t>
      </w:r>
      <w:r w:rsidR="003F2695">
        <w:rPr>
          <w:rFonts w:asciiTheme="majorHAnsi" w:eastAsiaTheme="minorEastAsia" w:hAnsiTheme="majorHAnsi" w:cstheme="majorHAnsi"/>
        </w:rPr>
        <w:t xml:space="preserve">Another way is that the frequency hopping </w:t>
      </w:r>
      <w:r w:rsidR="00C661AD">
        <w:rPr>
          <w:rFonts w:asciiTheme="majorHAnsi" w:eastAsiaTheme="minorEastAsia" w:hAnsiTheme="majorHAnsi" w:cstheme="majorHAnsi"/>
        </w:rPr>
        <w:t>pattern is determined despite of slot type, i.e., the first hop is allocated on a SBFD slot while the second hop is allocated on a non-SBFD slot, vice versa.</w:t>
      </w:r>
    </w:p>
    <w:p w14:paraId="15EC90F7" w14:textId="77777777" w:rsidR="00AE1FE6" w:rsidRPr="00FC2242" w:rsidRDefault="00E87626" w:rsidP="00FA3538">
      <w:pPr>
        <w:pStyle w:val="-"/>
        <w:rPr>
          <w:rFonts w:asciiTheme="majorHAnsi" w:hAnsiTheme="majorHAnsi" w:cstheme="majorHAnsi"/>
        </w:rPr>
      </w:pPr>
      <w:r w:rsidRPr="00FC2242">
        <w:rPr>
          <w:rFonts w:asciiTheme="majorHAnsi" w:hAnsiTheme="majorHAnsi" w:cstheme="majorHAnsi"/>
        </w:rPr>
        <w:drawing>
          <wp:inline distT="0" distB="0" distL="0" distR="0" wp14:anchorId="02170F5F" wp14:editId="1E207278">
            <wp:extent cx="5997474" cy="109024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09935" cy="1092511"/>
                    </a:xfrm>
                    <a:prstGeom prst="rect">
                      <a:avLst/>
                    </a:prstGeom>
                    <a:noFill/>
                  </pic:spPr>
                </pic:pic>
              </a:graphicData>
            </a:graphic>
          </wp:inline>
        </w:drawing>
      </w:r>
    </w:p>
    <w:p w14:paraId="64AB3282" w14:textId="0E10A898" w:rsidR="00B96967" w:rsidRPr="00FC2242" w:rsidRDefault="00AE1FE6" w:rsidP="00AE1FE6">
      <w:pPr>
        <w:pStyle w:val="affff1"/>
        <w:rPr>
          <w:rFonts w:asciiTheme="majorHAnsi" w:hAnsiTheme="majorHAnsi" w:cstheme="majorHAnsi"/>
        </w:rPr>
      </w:pPr>
      <w:bookmarkStart w:id="14" w:name="_Ref157696205"/>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8F44B3" w:rsidRPr="00FC2242">
        <w:rPr>
          <w:rFonts w:asciiTheme="majorHAnsi" w:hAnsiTheme="majorHAnsi" w:cstheme="majorHAnsi"/>
          <w:noProof/>
        </w:rPr>
        <w:t>9</w:t>
      </w:r>
      <w:r w:rsidRPr="00FC2242">
        <w:rPr>
          <w:rFonts w:asciiTheme="majorHAnsi" w:hAnsiTheme="majorHAnsi" w:cstheme="majorHAnsi"/>
        </w:rPr>
        <w:fldChar w:fldCharType="end"/>
      </w:r>
      <w:bookmarkEnd w:id="14"/>
      <w:r w:rsidRPr="00FC2242">
        <w:rPr>
          <w:rFonts w:asciiTheme="majorHAnsi" w:hAnsiTheme="majorHAnsi" w:cstheme="majorHAnsi"/>
        </w:rPr>
        <w:t xml:space="preserve"> </w:t>
      </w:r>
      <w:r w:rsidR="00FC558E" w:rsidRPr="00FC2242">
        <w:rPr>
          <w:rFonts w:asciiTheme="majorHAnsi" w:hAnsiTheme="majorHAnsi" w:cstheme="majorHAnsi"/>
        </w:rPr>
        <w:t xml:space="preserve">Example of </w:t>
      </w:r>
      <w:r w:rsidR="00FC558E" w:rsidRPr="00FC2242">
        <w:rPr>
          <w:rFonts w:asciiTheme="majorHAnsi" w:eastAsiaTheme="minorEastAsia" w:hAnsiTheme="majorHAnsi" w:cstheme="majorHAnsi"/>
        </w:rPr>
        <w:t xml:space="preserve">frequency of </w:t>
      </w:r>
      <w:r w:rsidR="00A31075">
        <w:rPr>
          <w:rFonts w:asciiTheme="majorHAnsi" w:eastAsiaTheme="minorEastAsia" w:hAnsiTheme="majorHAnsi" w:cstheme="majorHAnsi"/>
        </w:rPr>
        <w:t>Msg3 PUSCH</w:t>
      </w:r>
      <w:r w:rsidR="00FC558E" w:rsidRPr="00FC2242">
        <w:rPr>
          <w:rFonts w:asciiTheme="majorHAnsi" w:eastAsiaTheme="minorEastAsia" w:hAnsiTheme="majorHAnsi" w:cstheme="majorHAnsi"/>
        </w:rPr>
        <w:t xml:space="preserve"> with repetition with FH</w:t>
      </w:r>
    </w:p>
    <w:p w14:paraId="46E287A6" w14:textId="68D9A609" w:rsidR="0022239B" w:rsidRPr="00FC2242" w:rsidRDefault="00B0406D" w:rsidP="00B0406D">
      <w:pPr>
        <w:pStyle w:val="proposal"/>
        <w:numPr>
          <w:ilvl w:val="0"/>
          <w:numId w:val="0"/>
        </w:numPr>
        <w:spacing w:before="120"/>
        <w:rPr>
          <w:rFonts w:asciiTheme="majorHAnsi" w:hAnsiTheme="majorHAnsi" w:cstheme="majorHAnsi"/>
        </w:rPr>
      </w:pPr>
      <w:r>
        <w:rPr>
          <w:rFonts w:asciiTheme="majorHAnsi" w:eastAsiaTheme="minorEastAsia" w:hAnsiTheme="majorHAnsi" w:cstheme="majorHAnsi"/>
        </w:rPr>
        <w:t xml:space="preserve">Proposal 9: </w:t>
      </w:r>
      <w:r w:rsidR="00231D00" w:rsidRPr="00FC2242">
        <w:rPr>
          <w:rFonts w:asciiTheme="majorHAnsi" w:eastAsiaTheme="minorEastAsia" w:hAnsiTheme="majorHAnsi" w:cstheme="majorHAnsi"/>
        </w:rPr>
        <w:t>If frequency hopping is enabled</w:t>
      </w:r>
      <w:r w:rsidR="00C661AD">
        <w:rPr>
          <w:rFonts w:asciiTheme="majorHAnsi" w:eastAsiaTheme="minorEastAsia" w:hAnsiTheme="majorHAnsi" w:cstheme="majorHAnsi"/>
        </w:rPr>
        <w:t xml:space="preserve"> for Msg3 PUSCH</w:t>
      </w:r>
      <w:r w:rsidR="00231D00" w:rsidRPr="00FC2242">
        <w:rPr>
          <w:rFonts w:asciiTheme="majorHAnsi" w:eastAsiaTheme="minorEastAsia" w:hAnsiTheme="majorHAnsi" w:cstheme="majorHAnsi"/>
        </w:rPr>
        <w:t xml:space="preserve">, </w:t>
      </w:r>
      <w:r w:rsidR="00C661AD">
        <w:rPr>
          <w:rFonts w:asciiTheme="majorHAnsi" w:eastAsiaTheme="minorEastAsia" w:hAnsiTheme="majorHAnsi" w:cstheme="majorHAnsi"/>
        </w:rPr>
        <w:t xml:space="preserve">further study the mechanisms to guarantee hop located in SBFD slot does not exceed UL </w:t>
      </w:r>
      <w:proofErr w:type="spellStart"/>
      <w:r w:rsidR="00C661AD">
        <w:rPr>
          <w:rFonts w:asciiTheme="majorHAnsi" w:eastAsiaTheme="minorEastAsia" w:hAnsiTheme="majorHAnsi" w:cstheme="majorHAnsi"/>
        </w:rPr>
        <w:t>subband</w:t>
      </w:r>
      <w:proofErr w:type="spellEnd"/>
      <w:r w:rsidR="009863A0" w:rsidRPr="00FC2242">
        <w:rPr>
          <w:rFonts w:asciiTheme="majorHAnsi" w:eastAsiaTheme="minorEastAsia" w:hAnsiTheme="majorHAnsi" w:cstheme="majorHAnsi"/>
        </w:rPr>
        <w:t>.</w:t>
      </w:r>
      <w:r w:rsidR="00422333" w:rsidRPr="00FC2242">
        <w:rPr>
          <w:rFonts w:asciiTheme="majorHAnsi" w:eastAsiaTheme="minorEastAsia" w:hAnsiTheme="majorHAnsi" w:cstheme="majorHAnsi"/>
        </w:rPr>
        <w:t xml:space="preserve"> </w:t>
      </w:r>
      <w:r w:rsidR="00C661AD">
        <w:rPr>
          <w:rFonts w:asciiTheme="majorHAnsi" w:eastAsiaTheme="minorEastAsia" w:hAnsiTheme="majorHAnsi" w:cstheme="majorHAnsi"/>
        </w:rPr>
        <w:t>The following aspects could be considered as starting point:</w:t>
      </w:r>
    </w:p>
    <w:p w14:paraId="455AB97D" w14:textId="239294D7" w:rsidR="00A9108A" w:rsidRDefault="00A9108A" w:rsidP="00772F65">
      <w:pPr>
        <w:pStyle w:val="affffff2"/>
        <w:numPr>
          <w:ilvl w:val="0"/>
          <w:numId w:val="25"/>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00DC2347" w:rsidRPr="00FC2242">
        <w:rPr>
          <w:rFonts w:asciiTheme="majorHAnsi" w:eastAsiaTheme="minorEastAsia" w:hAnsiTheme="majorHAnsi" w:cstheme="majorHAnsi"/>
          <w:b/>
          <w:bCs/>
          <w:i/>
          <w:iCs/>
          <w:lang w:eastAsia="zh-CN"/>
        </w:rPr>
        <w:t xml:space="preserve">total </w:t>
      </w:r>
      <w:r w:rsidRPr="00FC2242">
        <w:rPr>
          <w:rFonts w:asciiTheme="majorHAnsi" w:eastAsiaTheme="minorEastAsia" w:hAnsiTheme="majorHAnsi" w:cstheme="majorHAnsi"/>
          <w:b/>
          <w:bCs/>
          <w:i/>
          <w:iCs/>
          <w:lang w:eastAsia="zh-CN"/>
        </w:rPr>
        <w:t xml:space="preserve">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009E630E"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sidR="00071710">
        <w:rPr>
          <w:rFonts w:asciiTheme="majorHAnsi" w:eastAsiaTheme="minorEastAsia" w:hAnsiTheme="majorHAnsi" w:cstheme="majorHAnsi"/>
          <w:b/>
          <w:bCs/>
          <w:i/>
          <w:iCs/>
        </w:rPr>
        <w:t>.</w:t>
      </w:r>
    </w:p>
    <w:p w14:paraId="4964B8DF" w14:textId="3DCE3E1E" w:rsidR="00071710" w:rsidRPr="00FC2242" w:rsidRDefault="00071710" w:rsidP="00772F65">
      <w:pPr>
        <w:pStyle w:val="affffff2"/>
        <w:numPr>
          <w:ilvl w:val="0"/>
          <w:numId w:val="25"/>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36A52C37" w14:textId="77777777" w:rsidR="00991C44" w:rsidRPr="00FC2242" w:rsidRDefault="00991C44" w:rsidP="00991C44">
      <w:pPr>
        <w:spacing w:before="120"/>
        <w:rPr>
          <w:rFonts w:asciiTheme="majorHAnsi" w:eastAsiaTheme="minorEastAsia" w:hAnsiTheme="majorHAnsi" w:cstheme="majorHAnsi"/>
        </w:rPr>
      </w:pPr>
    </w:p>
    <w:p w14:paraId="0FF17110" w14:textId="4796FFAF" w:rsidR="00567C81" w:rsidRPr="004F20B3" w:rsidRDefault="009F29AF" w:rsidP="00BA1F34">
      <w:pPr>
        <w:pStyle w:val="21"/>
        <w:spacing w:before="120"/>
        <w:rPr>
          <w:rFonts w:ascii="Arial" w:eastAsiaTheme="minorEastAsia" w:hAnsi="Arial" w:cs="Arial"/>
        </w:rPr>
      </w:pPr>
      <w:r w:rsidRPr="004F20B3">
        <w:rPr>
          <w:rFonts w:ascii="Arial" w:eastAsiaTheme="minorEastAsia" w:hAnsi="Arial" w:cs="Arial"/>
        </w:rPr>
        <w:t>Discussion on</w:t>
      </w:r>
      <w:r w:rsidR="002B013F" w:rsidRPr="004F20B3">
        <w:rPr>
          <w:rFonts w:ascii="Arial" w:eastAsiaTheme="minorEastAsia" w:hAnsi="Arial" w:cs="Arial"/>
        </w:rPr>
        <w:t xml:space="preserve"> </w:t>
      </w:r>
      <w:r w:rsidR="00567C81" w:rsidRPr="004F20B3">
        <w:rPr>
          <w:rFonts w:ascii="Arial" w:eastAsiaTheme="minorEastAsia" w:hAnsi="Arial" w:cs="Arial"/>
        </w:rPr>
        <w:t>2-step CBRA</w:t>
      </w:r>
      <w:r w:rsidRPr="004F20B3">
        <w:rPr>
          <w:rFonts w:ascii="Arial" w:eastAsiaTheme="minorEastAsia" w:hAnsi="Arial" w:cs="Arial"/>
        </w:rPr>
        <w:t xml:space="preserve"> procedure</w:t>
      </w:r>
    </w:p>
    <w:p w14:paraId="27A1AE29" w14:textId="6CE1B5AB" w:rsidR="006640E2" w:rsidRPr="00FC2242" w:rsidRDefault="00107334" w:rsidP="00FE49A0">
      <w:pPr>
        <w:spacing w:before="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MsgA</w:t>
      </w:r>
      <w:proofErr w:type="spellEnd"/>
      <w:r w:rsidR="000D5E67" w:rsidRPr="00FC2242">
        <w:rPr>
          <w:rFonts w:asciiTheme="majorHAnsi" w:eastAsiaTheme="minorEastAsia" w:hAnsiTheme="majorHAnsi" w:cstheme="majorHAnsi"/>
          <w:b/>
          <w:bCs/>
          <w:u w:val="single"/>
        </w:rPr>
        <w:t xml:space="preserve"> transmission</w:t>
      </w:r>
    </w:p>
    <w:p w14:paraId="49641EAD" w14:textId="0E2A7679" w:rsidR="002E278A" w:rsidRPr="00FC2242" w:rsidRDefault="000D5E67" w:rsidP="00F02026">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w:t>
      </w:r>
      <w:r w:rsidR="00DD7F47" w:rsidRPr="00FC2242">
        <w:rPr>
          <w:rFonts w:asciiTheme="majorHAnsi" w:eastAsiaTheme="minorEastAsia" w:hAnsiTheme="majorHAnsi" w:cstheme="majorHAnsi"/>
        </w:rPr>
        <w:t xml:space="preserve">2-step CBRA,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 xml:space="preserve"> includes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 xml:space="preserve">-PRACH and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-PUSCH</w:t>
      </w:r>
      <w:r w:rsidR="007445E3" w:rsidRPr="00FC2242">
        <w:rPr>
          <w:rFonts w:asciiTheme="majorHAnsi" w:eastAsiaTheme="minorEastAsia" w:hAnsiTheme="majorHAnsi" w:cstheme="majorHAnsi"/>
        </w:rPr>
        <w:t xml:space="preserve">. The issues </w:t>
      </w:r>
      <w:r w:rsidR="0023029B" w:rsidRPr="00FC2242">
        <w:rPr>
          <w:rFonts w:asciiTheme="majorHAnsi" w:eastAsiaTheme="minorEastAsia" w:hAnsiTheme="majorHAnsi" w:cstheme="majorHAnsi"/>
        </w:rPr>
        <w:t xml:space="preserve">and solutions </w:t>
      </w:r>
      <w:r w:rsidR="007445E3" w:rsidRPr="00FC2242">
        <w:rPr>
          <w:rFonts w:asciiTheme="majorHAnsi" w:eastAsiaTheme="minorEastAsia" w:hAnsiTheme="majorHAnsi" w:cstheme="majorHAnsi"/>
        </w:rPr>
        <w:t xml:space="preserve">considered </w:t>
      </w:r>
      <w:r w:rsidR="00F62A0E" w:rsidRPr="00FC2242">
        <w:rPr>
          <w:rFonts w:asciiTheme="majorHAnsi" w:eastAsiaTheme="minorEastAsia" w:hAnsiTheme="majorHAnsi" w:cstheme="majorHAnsi"/>
        </w:rPr>
        <w:t xml:space="preserve">for Msg1, </w:t>
      </w:r>
      <w:r w:rsidR="009B2A0E" w:rsidRPr="00FC2242">
        <w:rPr>
          <w:rFonts w:asciiTheme="majorHAnsi" w:eastAsiaTheme="minorEastAsia" w:hAnsiTheme="majorHAnsi" w:cstheme="majorHAnsi"/>
        </w:rPr>
        <w:t>i.e.</w:t>
      </w:r>
      <w:r w:rsidR="00F62A0E" w:rsidRPr="00FC2242">
        <w:rPr>
          <w:rFonts w:asciiTheme="majorHAnsi" w:eastAsiaTheme="minorEastAsia" w:hAnsiTheme="majorHAnsi" w:cstheme="majorHAnsi"/>
        </w:rPr>
        <w:t xml:space="preserve">, </w:t>
      </w:r>
      <w:r w:rsidR="003D0F6F" w:rsidRPr="00FC2242">
        <w:rPr>
          <w:rFonts w:asciiTheme="majorHAnsi" w:eastAsiaTheme="minorEastAsia" w:hAnsiTheme="majorHAnsi" w:cstheme="majorHAnsi"/>
        </w:rPr>
        <w:t>valid RO determination</w:t>
      </w:r>
      <w:r w:rsidR="00252F68" w:rsidRPr="00FC2242">
        <w:rPr>
          <w:rFonts w:asciiTheme="majorHAnsi" w:eastAsiaTheme="minorEastAsia" w:hAnsiTheme="majorHAnsi" w:cstheme="majorHAnsi"/>
        </w:rPr>
        <w:t>, valid RO and SSB mapping</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5C6350">
        <w:rPr>
          <w:rFonts w:asciiTheme="majorHAnsi" w:eastAsiaTheme="minorEastAsia" w:hAnsiTheme="majorHAnsi" w:cstheme="majorHAnsi" w:hint="eastAsia"/>
        </w:rPr>
        <w:t>p</w:t>
      </w:r>
      <w:r w:rsidR="00E36809" w:rsidRPr="00E36809">
        <w:rPr>
          <w:rFonts w:asciiTheme="majorHAnsi" w:eastAsiaTheme="minorEastAsia" w:hAnsiTheme="majorHAnsi" w:cstheme="majorHAnsi"/>
        </w:rPr>
        <w:t>reamble format used by SBFD aware UE</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E36809" w:rsidRPr="00E36809">
        <w:rPr>
          <w:rFonts w:asciiTheme="majorHAnsi" w:eastAsiaTheme="minorEastAsia" w:hAnsiTheme="majorHAnsi" w:cstheme="majorHAnsi"/>
        </w:rPr>
        <w:t>RO(s) and preambles used by SBFD aware UE</w:t>
      </w:r>
      <w:r w:rsidR="00617586" w:rsidRPr="00FC2242">
        <w:rPr>
          <w:rFonts w:asciiTheme="majorHAnsi" w:eastAsiaTheme="minorEastAsia" w:hAnsiTheme="majorHAnsi" w:cstheme="majorHAnsi"/>
        </w:rPr>
        <w:t>,</w:t>
      </w:r>
      <w:r w:rsidR="002148C1" w:rsidRPr="00FC2242">
        <w:rPr>
          <w:rFonts w:asciiTheme="majorHAnsi" w:eastAsiaTheme="minorEastAsia" w:hAnsiTheme="majorHAnsi" w:cstheme="majorHAnsi"/>
        </w:rPr>
        <w:t xml:space="preserve"> </w:t>
      </w:r>
      <w:r w:rsidR="00C209EA" w:rsidRPr="00FC2242">
        <w:rPr>
          <w:rFonts w:asciiTheme="majorHAnsi" w:eastAsiaTheme="minorEastAsia" w:hAnsiTheme="majorHAnsi" w:cstheme="majorHAnsi"/>
        </w:rPr>
        <w:t xml:space="preserve">can also be used </w:t>
      </w:r>
      <w:r w:rsidR="002148C1" w:rsidRPr="00FC2242">
        <w:rPr>
          <w:rFonts w:asciiTheme="majorHAnsi" w:eastAsiaTheme="minorEastAsia" w:hAnsiTheme="majorHAnsi" w:cstheme="majorHAnsi"/>
        </w:rPr>
        <w:t xml:space="preserve">for </w:t>
      </w:r>
      <w:proofErr w:type="spellStart"/>
      <w:r w:rsidR="00C209EA" w:rsidRPr="00FC2242">
        <w:rPr>
          <w:rFonts w:asciiTheme="majorHAnsi" w:eastAsiaTheme="minorEastAsia" w:hAnsiTheme="majorHAnsi" w:cstheme="majorHAnsi"/>
        </w:rPr>
        <w:t>MsgA</w:t>
      </w:r>
      <w:proofErr w:type="spellEnd"/>
      <w:r w:rsidR="00C209EA" w:rsidRPr="00FC2242">
        <w:rPr>
          <w:rFonts w:asciiTheme="majorHAnsi" w:eastAsiaTheme="minorEastAsia" w:hAnsiTheme="majorHAnsi" w:cstheme="majorHAnsi"/>
        </w:rPr>
        <w:t>-PRACH.</w:t>
      </w:r>
      <w:r w:rsidR="00C667C2" w:rsidRPr="00FC2242">
        <w:rPr>
          <w:rFonts w:asciiTheme="majorHAnsi" w:eastAsiaTheme="minorEastAsia" w:hAnsiTheme="majorHAnsi" w:cstheme="majorHAnsi"/>
        </w:rPr>
        <w:t xml:space="preserve"> </w:t>
      </w:r>
    </w:p>
    <w:p w14:paraId="223D5471" w14:textId="323F4862" w:rsidR="004C413A"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4: </w:t>
      </w:r>
      <w:r w:rsidR="004C413A" w:rsidRPr="00FC2242">
        <w:rPr>
          <w:rFonts w:asciiTheme="majorHAnsi" w:hAnsiTheme="majorHAnsi" w:cstheme="majorHAnsi"/>
        </w:rPr>
        <w:t xml:space="preserve">The enhancements considered for Msg1, i.e., valid RO determination, valid RO and SSB mapping, </w:t>
      </w:r>
      <w:r w:rsidR="00E36809">
        <w:rPr>
          <w:rFonts w:asciiTheme="majorHAnsi" w:hAnsiTheme="majorHAnsi" w:cstheme="majorHAnsi" w:hint="eastAsia"/>
        </w:rPr>
        <w:t>p</w:t>
      </w:r>
      <w:r w:rsidR="00E36809" w:rsidRPr="00E36809">
        <w:rPr>
          <w:rFonts w:asciiTheme="majorHAnsi" w:hAnsiTheme="majorHAnsi" w:cstheme="majorHAnsi"/>
        </w:rPr>
        <w:t>reamble format used by SBFD aware UE, RO(s) and preambles used by SBFD aware UE</w:t>
      </w:r>
      <w:r w:rsidR="00E36809">
        <w:rPr>
          <w:rFonts w:asciiTheme="majorHAnsi" w:hAnsiTheme="majorHAnsi" w:cstheme="majorHAnsi" w:hint="eastAsia"/>
        </w:rPr>
        <w:t>,</w:t>
      </w:r>
      <w:r w:rsidR="00E36809" w:rsidRPr="00E36809">
        <w:rPr>
          <w:rFonts w:asciiTheme="majorHAnsi" w:hAnsiTheme="majorHAnsi" w:cstheme="majorHAnsi"/>
        </w:rPr>
        <w:t xml:space="preserve"> </w:t>
      </w:r>
      <w:r w:rsidR="004C413A" w:rsidRPr="00FC2242">
        <w:rPr>
          <w:rFonts w:asciiTheme="majorHAnsi" w:hAnsiTheme="majorHAnsi" w:cstheme="majorHAnsi"/>
        </w:rPr>
        <w:t xml:space="preserve">can also be used for </w:t>
      </w:r>
      <w:proofErr w:type="spellStart"/>
      <w:r w:rsidR="004C413A" w:rsidRPr="00FC2242">
        <w:rPr>
          <w:rFonts w:asciiTheme="majorHAnsi" w:hAnsiTheme="majorHAnsi" w:cstheme="majorHAnsi"/>
        </w:rPr>
        <w:t>MsgA</w:t>
      </w:r>
      <w:proofErr w:type="spellEnd"/>
      <w:r w:rsidR="004C413A" w:rsidRPr="00FC2242">
        <w:rPr>
          <w:rFonts w:asciiTheme="majorHAnsi" w:hAnsiTheme="majorHAnsi" w:cstheme="majorHAnsi"/>
        </w:rPr>
        <w:t>-PRACH.</w:t>
      </w:r>
    </w:p>
    <w:p w14:paraId="4B28DB28" w14:textId="77777777" w:rsidR="007762D2" w:rsidRPr="00FC2242" w:rsidRDefault="007762D2" w:rsidP="007762D2">
      <w:pPr>
        <w:spacing w:before="120"/>
        <w:rPr>
          <w:rFonts w:asciiTheme="majorHAnsi" w:eastAsiaTheme="minorEastAsia" w:hAnsiTheme="majorHAnsi" w:cstheme="majorHAnsi"/>
        </w:rPr>
      </w:pPr>
    </w:p>
    <w:p w14:paraId="37B69F34" w14:textId="30207A27" w:rsidR="007D41E7" w:rsidRPr="00FC2242" w:rsidRDefault="00564C27" w:rsidP="007D41E7">
      <w:pPr>
        <w:spacing w:before="120"/>
        <w:rPr>
          <w:rFonts w:asciiTheme="majorHAnsi" w:eastAsiaTheme="minorEastAsia" w:hAnsiTheme="majorHAnsi" w:cstheme="majorHAnsi"/>
        </w:rPr>
      </w:pPr>
      <w:r w:rsidRPr="00FC2242">
        <w:rPr>
          <w:rFonts w:asciiTheme="majorHAnsi" w:eastAsiaTheme="minorEastAsia" w:hAnsiTheme="majorHAnsi" w:cstheme="majorHAnsi"/>
          <w:szCs w:val="21"/>
        </w:rPr>
        <w:t>T</w:t>
      </w:r>
      <w:r w:rsidR="009320A1" w:rsidRPr="00FC2242">
        <w:rPr>
          <w:rFonts w:asciiTheme="majorHAnsi" w:eastAsiaTheme="minorEastAsia" w:hAnsiTheme="majorHAnsi" w:cstheme="majorHAnsi"/>
          <w:szCs w:val="21"/>
        </w:rPr>
        <w:t>he coverage of</w:t>
      </w:r>
      <w:r w:rsidR="002E278A" w:rsidRPr="00FC2242">
        <w:rPr>
          <w:rFonts w:asciiTheme="majorHAnsi" w:eastAsiaTheme="minorEastAsia" w:hAnsiTheme="majorHAnsi" w:cstheme="majorHAnsi"/>
          <w:szCs w:val="21"/>
        </w:rPr>
        <w:t xml:space="preserve"> </w:t>
      </w:r>
      <w:proofErr w:type="spellStart"/>
      <w:r w:rsidR="00CB699D" w:rsidRPr="00FC2242">
        <w:rPr>
          <w:rFonts w:asciiTheme="majorHAnsi" w:eastAsiaTheme="minorEastAsia" w:hAnsiTheme="majorHAnsi" w:cstheme="majorHAnsi"/>
          <w:szCs w:val="21"/>
        </w:rPr>
        <w:t>MsgA</w:t>
      </w:r>
      <w:proofErr w:type="spellEnd"/>
      <w:r w:rsidR="00CB699D" w:rsidRPr="00FC2242">
        <w:rPr>
          <w:rFonts w:asciiTheme="majorHAnsi" w:eastAsiaTheme="minorEastAsia" w:hAnsiTheme="majorHAnsi" w:cstheme="majorHAnsi"/>
          <w:szCs w:val="21"/>
        </w:rPr>
        <w:t>-PUSCH</w:t>
      </w:r>
      <w:r w:rsidR="00AF0875" w:rsidRPr="00FC2242">
        <w:rPr>
          <w:rFonts w:asciiTheme="majorHAnsi" w:eastAsiaTheme="minorEastAsia" w:hAnsiTheme="majorHAnsi" w:cstheme="majorHAnsi"/>
          <w:szCs w:val="21"/>
        </w:rPr>
        <w:t xml:space="preserve"> could also be enhanced due to more UL resources in SBFD symbols</w:t>
      </w:r>
      <w:r w:rsidR="00954459" w:rsidRPr="00FC2242">
        <w:rPr>
          <w:rFonts w:asciiTheme="majorHAnsi" w:eastAsiaTheme="minorEastAsia" w:hAnsiTheme="majorHAnsi" w:cstheme="majorHAnsi"/>
          <w:szCs w:val="21"/>
        </w:rPr>
        <w:t xml:space="preserve">, which is similar </w:t>
      </w:r>
      <w:r w:rsidR="008A14BF" w:rsidRPr="00FC2242">
        <w:rPr>
          <w:rFonts w:asciiTheme="majorHAnsi" w:eastAsiaTheme="minorEastAsia" w:hAnsiTheme="majorHAnsi" w:cstheme="majorHAnsi"/>
          <w:szCs w:val="21"/>
        </w:rPr>
        <w:t>with</w:t>
      </w:r>
      <w:r w:rsidR="00954459" w:rsidRPr="00FC2242">
        <w:rPr>
          <w:rFonts w:asciiTheme="majorHAnsi" w:eastAsiaTheme="minorEastAsia" w:hAnsiTheme="majorHAnsi" w:cstheme="majorHAnsi"/>
          <w:szCs w:val="21"/>
        </w:rPr>
        <w:t xml:space="preserve"> </w:t>
      </w:r>
      <w:r w:rsidR="00A31075">
        <w:rPr>
          <w:rFonts w:asciiTheme="majorHAnsi" w:eastAsiaTheme="minorEastAsia" w:hAnsiTheme="majorHAnsi" w:cstheme="majorHAnsi"/>
          <w:szCs w:val="21"/>
        </w:rPr>
        <w:t>Msg3 PUSCH</w:t>
      </w:r>
      <w:r w:rsidR="00954459" w:rsidRPr="00FC2242">
        <w:rPr>
          <w:rFonts w:asciiTheme="majorHAnsi" w:eastAsiaTheme="minorEastAsia" w:hAnsiTheme="majorHAnsi" w:cstheme="majorHAnsi"/>
          <w:szCs w:val="21"/>
        </w:rPr>
        <w:t xml:space="preserve"> in 4-step CBRA</w:t>
      </w:r>
      <w:r w:rsidR="00AF0875" w:rsidRPr="00FC2242">
        <w:rPr>
          <w:rFonts w:asciiTheme="majorHAnsi" w:eastAsiaTheme="minorEastAsia" w:hAnsiTheme="majorHAnsi" w:cstheme="majorHAnsi"/>
          <w:szCs w:val="21"/>
        </w:rPr>
        <w:t>.</w:t>
      </w:r>
      <w:r w:rsidR="006F5ECA"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Similar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 xml:space="preserve">be used for </w:t>
      </w:r>
      <w:proofErr w:type="spellStart"/>
      <w:r w:rsidR="00A85A64" w:rsidRPr="00FC2242">
        <w:rPr>
          <w:rFonts w:asciiTheme="majorHAnsi" w:eastAsiaTheme="minorEastAsia" w:hAnsiTheme="majorHAnsi" w:cstheme="majorHAnsi"/>
          <w:szCs w:val="21"/>
        </w:rPr>
        <w:t>MsgA</w:t>
      </w:r>
      <w:proofErr w:type="spellEnd"/>
      <w:r w:rsidR="00A85A64" w:rsidRPr="00FC2242">
        <w:rPr>
          <w:rFonts w:asciiTheme="majorHAnsi" w:eastAsiaTheme="minorEastAsia" w:hAnsiTheme="majorHAnsi" w:cstheme="majorHAnsi"/>
          <w:szCs w:val="21"/>
        </w:rPr>
        <w:t>-PUSCH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7D41E7" w:rsidRPr="00FC2242">
        <w:rPr>
          <w:rFonts w:asciiTheme="majorHAnsi" w:eastAsiaTheme="minorEastAsia" w:hAnsiTheme="majorHAnsi" w:cstheme="majorHAnsi"/>
        </w:rPr>
        <w:t xml:space="preserve">In current specification, valid </w:t>
      </w:r>
      <w:r w:rsidR="00C96938" w:rsidRPr="00FC2242">
        <w:rPr>
          <w:rFonts w:asciiTheme="majorHAnsi" w:eastAsiaTheme="minorEastAsia" w:hAnsiTheme="majorHAnsi" w:cstheme="majorHAnsi"/>
          <w:szCs w:val="21"/>
        </w:rPr>
        <w:t xml:space="preserve">PUSCH occasion </w:t>
      </w:r>
      <w:r w:rsidR="007D41E7" w:rsidRPr="00FC2242">
        <w:rPr>
          <w:rFonts w:asciiTheme="majorHAnsi" w:eastAsiaTheme="minorEastAsia" w:hAnsiTheme="majorHAnsi" w:cstheme="majorHAnsi"/>
        </w:rPr>
        <w:t>is determined according to the following procedure:</w:t>
      </w:r>
    </w:p>
    <w:p w14:paraId="74066614" w14:textId="4B33AEBC" w:rsidR="007D41E7" w:rsidRPr="00FC2242" w:rsidRDefault="007D41E7" w:rsidP="007D41E7">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030C69" w:rsidRPr="00FC2242">
        <w:rPr>
          <w:rFonts w:asciiTheme="majorHAnsi" w:eastAsiaTheme="minorEastAsia" w:hAnsiTheme="majorHAnsi" w:cstheme="majorHAnsi"/>
          <w:szCs w:val="21"/>
        </w:rPr>
        <w:t>PUSCH occasion</w:t>
      </w:r>
      <w:r w:rsidRPr="00FC2242">
        <w:rPr>
          <w:rFonts w:asciiTheme="majorHAnsi" w:eastAsiaTheme="minorEastAsia" w:hAnsiTheme="majorHAnsi" w:cstheme="majorHAnsi"/>
        </w:rPr>
        <w:t xml:space="preserve"> is valid </w:t>
      </w:r>
      <w:r w:rsidRPr="00FC2242">
        <w:rPr>
          <w:rFonts w:asciiTheme="majorHAnsi" w:hAnsiTheme="majorHAnsi" w:cstheme="majorHAnsi"/>
        </w:rPr>
        <w:t xml:space="preserve">if it </w:t>
      </w:r>
      <w:r w:rsidR="009F3EDB" w:rsidRPr="00FC2242">
        <w:rPr>
          <w:rFonts w:asciiTheme="majorHAnsi" w:hAnsiTheme="majorHAnsi" w:cstheme="majorHAnsi"/>
        </w:rPr>
        <w:t xml:space="preserve">does not overlap in time and frequency with any valid RO, </w:t>
      </w:r>
      <w:r w:rsidRPr="00FC2242">
        <w:rPr>
          <w:rFonts w:asciiTheme="majorHAnsi" w:hAnsiTheme="majorHAnsi" w:cstheme="majorHAnsi"/>
        </w:rPr>
        <w:t xml:space="preserve">does not precede a SS/PBCH block in the </w:t>
      </w:r>
      <w:r w:rsidR="00030C69" w:rsidRPr="00FC2242">
        <w:rPr>
          <w:rFonts w:asciiTheme="majorHAnsi" w:hAnsiTheme="majorHAnsi" w:cstheme="majorHAnsi"/>
        </w:rPr>
        <w:t>PUSCH</w:t>
      </w:r>
      <w:r w:rsidRPr="00FC2242">
        <w:rPr>
          <w:rFonts w:asciiTheme="majorHAnsi" w:hAnsiTheme="majorHAnsi" w:cstheme="majorHAnsi"/>
        </w:rPr>
        <w:t xml:space="preserve">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34870574" w14:textId="18C34308" w:rsidR="007D41E7" w:rsidRPr="00FC2242" w:rsidRDefault="007D41E7" w:rsidP="007D41E7">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9A51D3" w:rsidRPr="00FC2242">
        <w:rPr>
          <w:rFonts w:asciiTheme="majorHAnsi" w:eastAsiaTheme="minorEastAsia" w:hAnsiTheme="majorHAnsi" w:cstheme="majorHAnsi"/>
          <w:szCs w:val="21"/>
        </w:rPr>
        <w:t>PUSCH occasion</w:t>
      </w:r>
      <w:r w:rsidR="009A51D3"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valid if it </w:t>
      </w:r>
      <w:r w:rsidR="00E71ED8" w:rsidRPr="00FC2242">
        <w:rPr>
          <w:rFonts w:asciiTheme="majorHAnsi" w:hAnsiTheme="majorHAnsi" w:cstheme="majorHAnsi"/>
        </w:rPr>
        <w:t>does not overlap in time and frequency with any valid RO</w:t>
      </w:r>
      <w:r w:rsidR="00E71ED8" w:rsidRPr="00FC2242">
        <w:rPr>
          <w:rFonts w:asciiTheme="majorHAnsi" w:eastAsiaTheme="minorEastAsia" w:hAnsiTheme="majorHAnsi" w:cstheme="majorHAnsi"/>
        </w:rPr>
        <w:t xml:space="preserve"> and </w:t>
      </w:r>
      <w:r w:rsidRPr="00FC2242">
        <w:rPr>
          <w:rFonts w:asciiTheme="majorHAnsi" w:eastAsiaTheme="minorEastAsia" w:hAnsiTheme="majorHAnsi" w:cstheme="majorHAnsi"/>
        </w:rPr>
        <w:t xml:space="preserve">is within UL symbols, or </w:t>
      </w:r>
      <w:r w:rsidRPr="00FC2242">
        <w:rPr>
          <w:rFonts w:asciiTheme="majorHAnsi" w:eastAsia="宋体" w:hAnsiTheme="majorHAnsi" w:cstheme="majorHAnsi"/>
        </w:rPr>
        <w:t xml:space="preserve">it </w:t>
      </w:r>
      <w:r w:rsidR="00E71ED8" w:rsidRPr="00FC2242">
        <w:rPr>
          <w:rFonts w:asciiTheme="majorHAnsi" w:hAnsiTheme="majorHAnsi" w:cstheme="majorHAnsi"/>
        </w:rPr>
        <w:t>does not overlap with in time and frequency with any valid RO</w:t>
      </w:r>
      <w:r w:rsidR="00E71ED8" w:rsidRPr="00FC2242">
        <w:rPr>
          <w:rFonts w:asciiTheme="majorHAnsi" w:eastAsia="宋体" w:hAnsiTheme="majorHAnsi" w:cstheme="majorHAnsi"/>
        </w:rPr>
        <w:t xml:space="preserve">, </w:t>
      </w:r>
      <w:r w:rsidRPr="00FC2242">
        <w:rPr>
          <w:rFonts w:asciiTheme="majorHAnsi" w:eastAsia="宋体" w:hAnsiTheme="majorHAnsi" w:cstheme="majorHAnsi"/>
        </w:rPr>
        <w:t xml:space="preserve">does not precede a SS/PBCH block in the </w:t>
      </w:r>
      <w:r w:rsidR="00A75D7E" w:rsidRPr="00FC2242">
        <w:rPr>
          <w:rFonts w:asciiTheme="majorHAnsi" w:eastAsia="宋体" w:hAnsiTheme="majorHAnsi" w:cstheme="majorHAnsi"/>
        </w:rPr>
        <w:t>PUSCH</w:t>
      </w:r>
      <w:r w:rsidRPr="00FC2242">
        <w:rPr>
          <w:rFonts w:asciiTheme="majorHAnsi" w:eastAsia="宋体" w:hAnsiTheme="majorHAnsi" w:cstheme="majorHAnsi"/>
        </w:rPr>
        <w:t xml:space="preserve">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SS/PBCH block symbol</w:t>
      </w:r>
      <w:r w:rsidRPr="00FC2242">
        <w:rPr>
          <w:rFonts w:asciiTheme="majorHAnsi" w:eastAsiaTheme="minorEastAsia" w:hAnsiTheme="majorHAnsi" w:cstheme="majorHAnsi"/>
        </w:rPr>
        <w:t>.</w:t>
      </w:r>
    </w:p>
    <w:p w14:paraId="1303B57E" w14:textId="2286986E" w:rsidR="002E278A" w:rsidRPr="00FC2242" w:rsidRDefault="002E278A" w:rsidP="00F02026">
      <w:pPr>
        <w:spacing w:before="120"/>
        <w:rPr>
          <w:rFonts w:asciiTheme="majorHAnsi" w:eastAsiaTheme="minorEastAsia" w:hAnsiTheme="majorHAnsi" w:cstheme="majorHAnsi"/>
          <w:szCs w:val="21"/>
        </w:rPr>
      </w:pPr>
    </w:p>
    <w:p w14:paraId="51CFF1E7" w14:textId="4A641236" w:rsidR="005F7A10" w:rsidRPr="00FC2242" w:rsidRDefault="00BE45A5" w:rsidP="005F7A10">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Similar to the enhancement for valid RO determination, </w:t>
      </w:r>
      <w:r w:rsidR="00C624A9" w:rsidRPr="00FC2242">
        <w:rPr>
          <w:rFonts w:asciiTheme="majorHAnsi" w:eastAsiaTheme="minorEastAsia" w:hAnsiTheme="majorHAnsi" w:cstheme="majorHAnsi"/>
        </w:rPr>
        <w:t>t</w:t>
      </w:r>
      <w:r w:rsidR="005F7A10" w:rsidRPr="00FC2242">
        <w:rPr>
          <w:rFonts w:asciiTheme="majorHAnsi" w:eastAsiaTheme="minorEastAsia" w:hAnsiTheme="majorHAnsi" w:cstheme="majorHAnsi"/>
        </w:rPr>
        <w:t xml:space="preserve">he definition of valid </w:t>
      </w:r>
      <w:r w:rsidR="005B3BF1" w:rsidRPr="00FC2242">
        <w:rPr>
          <w:rFonts w:asciiTheme="majorHAnsi" w:eastAsiaTheme="minorEastAsia" w:hAnsiTheme="majorHAnsi" w:cstheme="majorHAnsi"/>
        </w:rPr>
        <w:t xml:space="preserve">PUSCH occasion </w:t>
      </w:r>
      <w:r w:rsidR="005F7A10" w:rsidRPr="00FC2242">
        <w:rPr>
          <w:rFonts w:asciiTheme="majorHAnsi" w:eastAsiaTheme="minorEastAsia" w:hAnsiTheme="majorHAnsi" w:cstheme="majorHAnsi"/>
        </w:rPr>
        <w:t>can be extended</w:t>
      </w:r>
      <w:r w:rsidR="00795C98">
        <w:rPr>
          <w:rFonts w:asciiTheme="majorHAnsi" w:eastAsiaTheme="minorEastAsia" w:hAnsiTheme="majorHAnsi" w:cstheme="majorHAnsi"/>
        </w:rPr>
        <w:t xml:space="preserve"> to SBFD slots</w:t>
      </w:r>
      <w:r w:rsidR="005F7A10" w:rsidRPr="00FC2242">
        <w:rPr>
          <w:rFonts w:asciiTheme="majorHAnsi" w:eastAsiaTheme="minorEastAsia" w:hAnsiTheme="majorHAnsi" w:cstheme="majorHAnsi"/>
        </w:rPr>
        <w:t xml:space="preserve"> as follows.</w:t>
      </w:r>
    </w:p>
    <w:p w14:paraId="04EE5205" w14:textId="15EF507E" w:rsidR="00C175A4" w:rsidRPr="00FC2242" w:rsidRDefault="00C175A4" w:rsidP="005F7A10">
      <w:pPr>
        <w:pStyle w:val="affffff2"/>
        <w:numPr>
          <w:ilvl w:val="0"/>
          <w:numId w:val="28"/>
        </w:numPr>
        <w:spacing w:before="120"/>
        <w:rPr>
          <w:rFonts w:asciiTheme="majorHAnsi" w:eastAsiaTheme="minorEastAsia" w:hAnsiTheme="majorHAnsi" w:cstheme="majorHAnsi"/>
        </w:rPr>
      </w:pPr>
      <w:r w:rsidRPr="00FC2242">
        <w:rPr>
          <w:rFonts w:asciiTheme="majorHAnsi" w:hAnsiTheme="majorHAnsi" w:cstheme="majorHAnsi"/>
          <w:lang w:eastAsia="zh-CN"/>
        </w:rPr>
        <w:t xml:space="preserve">If a UE is not provided </w:t>
      </w:r>
      <w:proofErr w:type="spellStart"/>
      <w:r w:rsidRPr="00FC2242">
        <w:rPr>
          <w:rFonts w:asciiTheme="majorHAnsi" w:hAnsiTheme="majorHAnsi" w:cstheme="majorHAnsi"/>
          <w:i/>
          <w:iCs/>
          <w:lang w:eastAsia="zh-CN"/>
        </w:rPr>
        <w:t>tdd</w:t>
      </w:r>
      <w:proofErr w:type="spellEnd"/>
      <w:r w:rsidRPr="00FC2242">
        <w:rPr>
          <w:rFonts w:asciiTheme="majorHAnsi" w:hAnsiTheme="majorHAnsi" w:cstheme="majorHAnsi"/>
          <w:i/>
          <w:iCs/>
          <w:lang w:eastAsia="zh-CN"/>
        </w:rPr>
        <w:t>-UL-DL-</w:t>
      </w:r>
      <w:proofErr w:type="spellStart"/>
      <w:r w:rsidRPr="00FC2242">
        <w:rPr>
          <w:rFonts w:asciiTheme="majorHAnsi" w:hAnsiTheme="majorHAnsi" w:cstheme="majorHAnsi"/>
          <w:i/>
          <w:iCs/>
          <w:lang w:eastAsia="zh-CN"/>
        </w:rPr>
        <w:t>ConfigurationCommon</w:t>
      </w:r>
      <w:proofErr w:type="spellEnd"/>
      <w:r w:rsidRPr="00FC2242">
        <w:rPr>
          <w:rFonts w:asciiTheme="majorHAnsi" w:hAnsiTheme="majorHAnsi" w:cstheme="majorHAnsi"/>
          <w:lang w:eastAsia="zh-CN"/>
        </w:rPr>
        <w:t xml:space="preserve">, PUSCH occasion is valid if it does not overlap in time and frequency with any valid RO, does not precede a SS/PBCH block in the PUSCH slot, starts at least </w:t>
      </w:r>
      <m:oMath>
        <m:sSub>
          <m:sSubPr>
            <m:ctrlPr>
              <w:rPr>
                <w:rFonts w:ascii="Cambria Math" w:hAnsi="Cambria Math" w:cstheme="majorHAnsi"/>
                <w:i/>
                <w:lang w:val="en-US" w:eastAsia="zh-CN"/>
              </w:rPr>
            </m:ctrlPr>
          </m:sSubPr>
          <m:e>
            <m:r>
              <w:rPr>
                <w:rFonts w:ascii="Cambria Math" w:hAnsi="Cambria Math" w:cstheme="majorHAnsi"/>
                <w:lang w:val="en-US" w:eastAsia="zh-CN"/>
              </w:rPr>
              <m:t>N</m:t>
            </m:r>
          </m:e>
          <m:sub>
            <m:r>
              <m:rPr>
                <m:sty m:val="p"/>
              </m:rPr>
              <w:rPr>
                <w:rFonts w:ascii="Cambria Math" w:hAnsi="Cambria Math" w:cstheme="majorHAnsi"/>
                <w:lang w:val="en-US" w:eastAsia="zh-CN"/>
              </w:rPr>
              <m:t>gap</m:t>
            </m:r>
          </m:sub>
        </m:sSub>
      </m:oMath>
      <w:r w:rsidR="00CB7011" w:rsidRPr="00FC2242">
        <w:rPr>
          <w:rFonts w:asciiTheme="majorHAnsi" w:hAnsiTheme="majorHAnsi" w:cstheme="majorHAnsi"/>
          <w:lang w:val="en-US" w:eastAsia="zh-CN"/>
        </w:rPr>
        <w:t xml:space="preserve"> </w:t>
      </w:r>
      <w:r w:rsidRPr="00FC2242">
        <w:rPr>
          <w:rFonts w:asciiTheme="majorHAnsi" w:hAnsiTheme="majorHAnsi" w:cstheme="majorHAnsi"/>
          <w:lang w:eastAsia="zh-CN"/>
        </w:rPr>
        <w:t xml:space="preserve">symbols after a last SS/PBCH block reception symbol, is fully contained within UL </w:t>
      </w:r>
      <w:proofErr w:type="spellStart"/>
      <w:r w:rsidRPr="00FC2242">
        <w:rPr>
          <w:rFonts w:asciiTheme="majorHAnsi" w:hAnsiTheme="majorHAnsi" w:cstheme="majorHAnsi"/>
          <w:lang w:eastAsia="zh-CN"/>
        </w:rPr>
        <w:t>subband</w:t>
      </w:r>
      <w:proofErr w:type="spellEnd"/>
      <w:r w:rsidRPr="00FC2242">
        <w:rPr>
          <w:rFonts w:asciiTheme="majorHAnsi" w:hAnsiTheme="majorHAnsi" w:cstheme="majorHAnsi"/>
          <w:lang w:eastAsia="zh-CN"/>
        </w:rPr>
        <w:t xml:space="preserve"> on SBFD symbols, and </w:t>
      </w:r>
      <w:r w:rsidR="00795C98">
        <w:rPr>
          <w:rFonts w:asciiTheme="majorHAnsi" w:hAnsiTheme="majorHAnsi" w:cstheme="majorHAnsi"/>
        </w:rPr>
        <w:t xml:space="preserve">not </w:t>
      </w:r>
      <w:r w:rsidR="00795C98">
        <w:rPr>
          <w:rFonts w:asciiTheme="majorHAnsi" w:hAnsiTheme="majorHAnsi" w:cstheme="majorHAnsi"/>
          <w:lang w:eastAsia="zh-CN"/>
        </w:rPr>
        <w:t>across</w:t>
      </w:r>
      <w:r w:rsidR="00795C98" w:rsidRPr="00FC2242">
        <w:rPr>
          <w:rFonts w:asciiTheme="majorHAnsi" w:hAnsiTheme="majorHAnsi" w:cstheme="majorHAnsi"/>
          <w:lang w:eastAsia="zh-CN"/>
        </w:rPr>
        <w:t xml:space="preserve"> SBFD </w:t>
      </w:r>
      <w:r w:rsidR="00795C98">
        <w:rPr>
          <w:rFonts w:asciiTheme="majorHAnsi" w:hAnsiTheme="majorHAnsi" w:cstheme="majorHAnsi"/>
          <w:lang w:eastAsia="zh-CN"/>
        </w:rPr>
        <w:t>symbols and</w:t>
      </w:r>
      <w:r w:rsidR="00795C98" w:rsidRPr="00FC2242">
        <w:rPr>
          <w:rFonts w:asciiTheme="majorHAnsi" w:hAnsiTheme="majorHAnsi" w:cstheme="majorHAnsi"/>
          <w:lang w:eastAsia="zh-CN"/>
        </w:rPr>
        <w:t xml:space="preserve"> non-SBFD symbols.</w:t>
      </w:r>
    </w:p>
    <w:p w14:paraId="1A9BF19D" w14:textId="07EF7EC7" w:rsidR="005F7A10" w:rsidRPr="00FC2242" w:rsidRDefault="00CE4283" w:rsidP="005F7A10">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cstheme="majorHAnsi"/>
                <w:i/>
                <w:lang w:val="en-US"/>
              </w:rPr>
            </m:ctrlPr>
          </m:sSubPr>
          <m:e>
            <m:r>
              <w:rPr>
                <w:rFonts w:ascii="Cambria Math" w:eastAsiaTheme="minorEastAsia" w:hAnsi="Cambria Math" w:cstheme="majorHAnsi"/>
                <w:lang w:val="en-US"/>
              </w:rPr>
              <m:t>N</m:t>
            </m:r>
          </m:e>
          <m:sub>
            <m:r>
              <m:rPr>
                <m:sty m:val="p"/>
              </m:rPr>
              <w:rPr>
                <w:rFonts w:ascii="Cambria Math" w:eastAsiaTheme="minorEastAsia" w:hAnsi="Cambria Math" w:cstheme="majorHAnsi"/>
                <w:lang w:val="en-US"/>
              </w:rPr>
              <m:t>gap</m:t>
            </m:r>
          </m:sub>
        </m:sSub>
      </m:oMath>
      <w:r w:rsidRPr="00FC2242">
        <w:rPr>
          <w:rFonts w:asciiTheme="majorHAnsi" w:eastAsiaTheme="minorEastAsia" w:hAnsiTheme="majorHAnsi" w:cstheme="majorHAnsi"/>
        </w:rPr>
        <w:t xml:space="preserve"> symbols after a last downlink symbol and at least </w:t>
      </w:r>
      <m:oMath>
        <m:sSub>
          <m:sSubPr>
            <m:ctrlPr>
              <w:rPr>
                <w:rFonts w:ascii="Cambria Math" w:eastAsiaTheme="minorEastAsia" w:hAnsi="Cambria Math" w:cstheme="majorHAnsi"/>
                <w:i/>
                <w:lang w:val="en-US"/>
              </w:rPr>
            </m:ctrlPr>
          </m:sSubPr>
          <m:e>
            <m:r>
              <w:rPr>
                <w:rFonts w:ascii="Cambria Math" w:eastAsiaTheme="minorEastAsia" w:hAnsi="Cambria Math" w:cstheme="majorHAnsi"/>
                <w:lang w:val="en-US"/>
              </w:rPr>
              <m:t>N</m:t>
            </m:r>
          </m:e>
          <m:sub>
            <m:r>
              <m:rPr>
                <m:sty m:val="p"/>
              </m:rPr>
              <w:rPr>
                <w:rFonts w:ascii="Cambria Math" w:eastAsiaTheme="minorEastAsia" w:hAnsi="Cambria Math" w:cstheme="majorHAnsi"/>
                <w:lang w:val="en-US"/>
              </w:rPr>
              <m:t>gap</m:t>
            </m:r>
          </m:sub>
        </m:sSub>
      </m:oMath>
      <w:r w:rsidRPr="00FC2242">
        <w:rPr>
          <w:rFonts w:asciiTheme="majorHAnsi" w:eastAsiaTheme="minorEastAsia" w:hAnsiTheme="majorHAnsi" w:cstheme="majorHAnsi"/>
        </w:rPr>
        <w:t xml:space="preserve"> symbols after a last SS/PBCH block symbol, is fully contained within UL subband on SBFD symbols, and </w:t>
      </w:r>
      <w:r w:rsidR="00795C98">
        <w:rPr>
          <w:rFonts w:asciiTheme="majorHAnsi" w:hAnsiTheme="majorHAnsi" w:cstheme="majorHAnsi"/>
        </w:rPr>
        <w:t xml:space="preserve">not </w:t>
      </w:r>
      <w:r w:rsidR="00795C98">
        <w:rPr>
          <w:rFonts w:asciiTheme="majorHAnsi" w:hAnsiTheme="majorHAnsi" w:cstheme="majorHAnsi"/>
          <w:lang w:eastAsia="zh-CN"/>
        </w:rPr>
        <w:t>across</w:t>
      </w:r>
      <w:r w:rsidR="00795C98" w:rsidRPr="00FC2242">
        <w:rPr>
          <w:rFonts w:asciiTheme="majorHAnsi" w:hAnsiTheme="majorHAnsi" w:cstheme="majorHAnsi"/>
          <w:lang w:eastAsia="zh-CN"/>
        </w:rPr>
        <w:t xml:space="preserve"> SBFD </w:t>
      </w:r>
      <w:r w:rsidR="00795C98">
        <w:rPr>
          <w:rFonts w:asciiTheme="majorHAnsi" w:hAnsiTheme="majorHAnsi" w:cstheme="majorHAnsi"/>
          <w:lang w:eastAsia="zh-CN"/>
        </w:rPr>
        <w:t>symbols and</w:t>
      </w:r>
      <w:r w:rsidR="00795C98" w:rsidRPr="00FC2242">
        <w:rPr>
          <w:rFonts w:asciiTheme="majorHAnsi" w:hAnsiTheme="majorHAnsi" w:cstheme="majorHAnsi"/>
          <w:lang w:eastAsia="zh-CN"/>
        </w:rPr>
        <w:t xml:space="preserve"> non-SBFD symbols</w:t>
      </w:r>
      <w:r w:rsidR="005F7A10" w:rsidRPr="00FC2242">
        <w:rPr>
          <w:rFonts w:asciiTheme="majorHAnsi" w:hAnsiTheme="majorHAnsi" w:cstheme="majorHAnsi"/>
          <w:lang w:eastAsia="zh-CN"/>
        </w:rPr>
        <w:t>.</w:t>
      </w:r>
    </w:p>
    <w:p w14:paraId="472BCF51" w14:textId="4FD11CF9" w:rsidR="00BD5A05" w:rsidRPr="00FC2242" w:rsidRDefault="00BD5A05" w:rsidP="00205718">
      <w:pPr>
        <w:spacing w:before="120"/>
        <w:rPr>
          <w:rFonts w:asciiTheme="majorHAnsi" w:eastAsiaTheme="minorEastAsia" w:hAnsiTheme="majorHAnsi" w:cstheme="majorHAnsi"/>
        </w:rPr>
      </w:pPr>
    </w:p>
    <w:p w14:paraId="26BE79F8" w14:textId="536412AC" w:rsidR="00795C98"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10: </w:t>
      </w:r>
      <w:r w:rsidR="00795C98" w:rsidRPr="00FC2242">
        <w:rPr>
          <w:rFonts w:asciiTheme="majorHAnsi" w:eastAsiaTheme="minorEastAsia" w:hAnsiTheme="majorHAnsi" w:cstheme="majorHAnsi"/>
        </w:rPr>
        <w:t xml:space="preserve">For SBFD aware UE, valid </w:t>
      </w:r>
      <w:r w:rsidR="00795C98">
        <w:rPr>
          <w:rFonts w:asciiTheme="majorHAnsi" w:eastAsiaTheme="minorEastAsia" w:hAnsiTheme="majorHAnsi" w:cstheme="majorHAnsi"/>
        </w:rPr>
        <w:t>PUSCH occasion</w:t>
      </w:r>
      <w:r w:rsidR="00795C98" w:rsidRPr="00FC2242">
        <w:rPr>
          <w:rFonts w:asciiTheme="majorHAnsi" w:eastAsiaTheme="minorEastAsia" w:hAnsiTheme="majorHAnsi" w:cstheme="majorHAnsi"/>
        </w:rPr>
        <w:t xml:space="preserve"> can locate on SBFD symbols, and the definition of valid </w:t>
      </w:r>
      <w:r w:rsidR="00795C98">
        <w:rPr>
          <w:rFonts w:asciiTheme="majorHAnsi" w:eastAsiaTheme="minorEastAsia" w:hAnsiTheme="majorHAnsi" w:cstheme="majorHAnsi"/>
        </w:rPr>
        <w:t>PUSCH occasion</w:t>
      </w:r>
      <w:r w:rsidR="00795C98" w:rsidRPr="00FC2242">
        <w:rPr>
          <w:rFonts w:asciiTheme="majorHAnsi" w:eastAsiaTheme="minorEastAsia" w:hAnsiTheme="majorHAnsi" w:cstheme="majorHAnsi"/>
        </w:rPr>
        <w:t xml:space="preserve"> </w:t>
      </w:r>
      <w:r w:rsidR="00795C98">
        <w:rPr>
          <w:rFonts w:asciiTheme="majorHAnsi" w:eastAsiaTheme="minorEastAsia" w:hAnsiTheme="majorHAnsi" w:cstheme="majorHAnsi"/>
        </w:rPr>
        <w:t>in SBFD slot as below can be considered as starting point:</w:t>
      </w:r>
      <w:r w:rsidR="00795C98" w:rsidRPr="00FC2242" w:rsidDel="006C3DEB">
        <w:rPr>
          <w:rFonts w:asciiTheme="majorHAnsi" w:eastAsiaTheme="minorEastAsia" w:hAnsiTheme="majorHAnsi" w:cstheme="majorHAnsi"/>
        </w:rPr>
        <w:t xml:space="preserve"> </w:t>
      </w:r>
    </w:p>
    <w:p w14:paraId="455D083A" w14:textId="71CE60CC" w:rsidR="00795C98" w:rsidRPr="00FC2242" w:rsidRDefault="00795C98" w:rsidP="0078224A">
      <w:pPr>
        <w:pStyle w:val="proposal"/>
        <w:numPr>
          <w:ilvl w:val="0"/>
          <w:numId w:val="40"/>
        </w:numPr>
        <w:spacing w:before="120"/>
        <w:rPr>
          <w:rFonts w:eastAsiaTheme="minorEastAsia"/>
        </w:rPr>
      </w:pPr>
      <w:r w:rsidRPr="00FC2242">
        <w:rPr>
          <w:rFonts w:eastAsiaTheme="minorEastAsia"/>
        </w:rPr>
        <w:t>If a</w:t>
      </w:r>
      <w:r>
        <w:rPr>
          <w:rFonts w:eastAsiaTheme="minorEastAsia"/>
        </w:rPr>
        <w:t xml:space="preserve"> SBFD aware</w:t>
      </w:r>
      <w:r w:rsidRPr="00FC2242">
        <w:rPr>
          <w:rFonts w:eastAsiaTheme="minorEastAsia"/>
        </w:rPr>
        <w:t xml:space="preserve"> UE is not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reception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04104B5C" w14:textId="2A547AF6" w:rsidR="00E84561" w:rsidRDefault="00795C98" w:rsidP="00EC445F">
      <w:pPr>
        <w:pStyle w:val="proposal"/>
        <w:numPr>
          <w:ilvl w:val="0"/>
          <w:numId w:val="40"/>
        </w:numPr>
        <w:spacing w:before="120"/>
        <w:rPr>
          <w:rFonts w:asciiTheme="majorHAnsi" w:eastAsiaTheme="minorEastAsia" w:hAnsiTheme="majorHAnsi" w:cstheme="majorHAnsi"/>
        </w:rPr>
      </w:pPr>
      <w:r w:rsidRPr="00FC2242">
        <w:rPr>
          <w:rFonts w:eastAsiaTheme="minorEastAsia"/>
        </w:rPr>
        <w:t xml:space="preserve">If a </w:t>
      </w:r>
      <w:r>
        <w:rPr>
          <w:rFonts w:eastAsiaTheme="minorEastAsia"/>
        </w:rPr>
        <w:t xml:space="preserve">SBFD aware </w:t>
      </w:r>
      <w:r w:rsidRPr="00FC2242">
        <w:rPr>
          <w:rFonts w:eastAsiaTheme="minorEastAsia"/>
        </w:rPr>
        <w:t xml:space="preserve">UE is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downlink symbol and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7A8944FB" w14:textId="77777777" w:rsidR="00B0406D" w:rsidRDefault="00B0406D" w:rsidP="00696AA6">
      <w:pPr>
        <w:spacing w:before="120"/>
        <w:rPr>
          <w:rFonts w:asciiTheme="majorHAnsi" w:eastAsiaTheme="minorEastAsia" w:hAnsiTheme="majorHAnsi" w:cstheme="majorHAnsi"/>
          <w:b/>
          <w:bCs/>
          <w:u w:val="single"/>
        </w:rPr>
      </w:pPr>
    </w:p>
    <w:p w14:paraId="2F787518" w14:textId="5E7CF329" w:rsidR="00107334" w:rsidRPr="00FC2242" w:rsidRDefault="00107334" w:rsidP="00696AA6">
      <w:pPr>
        <w:spacing w:before="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MsgB</w:t>
      </w:r>
      <w:proofErr w:type="spellEnd"/>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0206EF80" w14:textId="076E3762" w:rsidR="0064063B" w:rsidRPr="00FC2242" w:rsidRDefault="00E44990" w:rsidP="0064063B">
      <w:pPr>
        <w:spacing w:before="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proofErr w:type="spellStart"/>
      <w:r w:rsidR="00196A65" w:rsidRPr="00FC2242">
        <w:rPr>
          <w:rFonts w:asciiTheme="majorHAnsi" w:eastAsiaTheme="minorEastAsia" w:hAnsiTheme="majorHAnsi" w:cstheme="majorHAnsi"/>
          <w:lang w:val="en-GB"/>
        </w:rPr>
        <w:t>MsgB</w:t>
      </w:r>
      <w:proofErr w:type="spellEnd"/>
      <w:r w:rsidR="00196A65" w:rsidRPr="00FC2242">
        <w:rPr>
          <w:rFonts w:asciiTheme="majorHAnsi" w:eastAsiaTheme="minorEastAsia" w:hAnsiTheme="majorHAnsi" w:cstheme="majorHAnsi"/>
          <w:lang w:val="en-GB"/>
        </w:rPr>
        <w:t xml:space="preserve">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893FB3E" w14:textId="7810A7AF" w:rsidR="00730260" w:rsidRPr="00FC2242" w:rsidRDefault="00730260" w:rsidP="004D0304">
      <w:pPr>
        <w:spacing w:before="120"/>
        <w:rPr>
          <w:rFonts w:asciiTheme="majorHAnsi" w:eastAsiaTheme="minorEastAsia" w:hAnsiTheme="majorHAnsi" w:cstheme="majorHAnsi"/>
          <w:lang w:val="en-GB"/>
        </w:rPr>
      </w:pPr>
    </w:p>
    <w:p w14:paraId="496C9062" w14:textId="15AAA43E" w:rsidR="00643EF5" w:rsidRPr="004F20B3" w:rsidRDefault="009B553A" w:rsidP="00BA1F34">
      <w:pPr>
        <w:pStyle w:val="21"/>
        <w:spacing w:before="120"/>
        <w:rPr>
          <w:rFonts w:ascii="Arial" w:eastAsiaTheme="minorEastAsia" w:hAnsi="Arial" w:cs="Arial"/>
        </w:rPr>
      </w:pPr>
      <w:r w:rsidRPr="004F20B3">
        <w:rPr>
          <w:rFonts w:ascii="Arial" w:eastAsiaTheme="minorEastAsia" w:hAnsi="Arial" w:cs="Arial"/>
        </w:rPr>
        <w:t>Consideration</w:t>
      </w:r>
      <w:r w:rsidR="00644E4B" w:rsidRPr="004F20B3">
        <w:rPr>
          <w:rFonts w:ascii="Arial" w:eastAsiaTheme="minorEastAsia" w:hAnsi="Arial" w:cs="Arial"/>
        </w:rPr>
        <w:t>s</w:t>
      </w:r>
      <w:r w:rsidRPr="004F20B3">
        <w:rPr>
          <w:rFonts w:ascii="Arial" w:eastAsiaTheme="minorEastAsia" w:hAnsi="Arial" w:cs="Arial"/>
        </w:rPr>
        <w:t xml:space="preserve"> for </w:t>
      </w:r>
      <w:r w:rsidR="00567C81" w:rsidRPr="004F20B3">
        <w:rPr>
          <w:rFonts w:ascii="Arial" w:eastAsiaTheme="minorEastAsia" w:hAnsi="Arial" w:cs="Arial"/>
        </w:rPr>
        <w:t>CFRA</w:t>
      </w:r>
      <w:r w:rsidRPr="004F20B3">
        <w:rPr>
          <w:rFonts w:ascii="Arial" w:eastAsiaTheme="minorEastAsia" w:hAnsi="Arial" w:cs="Arial"/>
        </w:rPr>
        <w:t xml:space="preserve"> and RA in</w:t>
      </w:r>
      <w:r w:rsidR="005F5300" w:rsidRPr="004F20B3">
        <w:rPr>
          <w:rFonts w:ascii="Arial" w:hAnsi="Arial" w:cs="Arial"/>
        </w:rPr>
        <w:t xml:space="preserve"> </w:t>
      </w:r>
      <w:r w:rsidR="005F5300" w:rsidRPr="004F20B3">
        <w:rPr>
          <w:rFonts w:ascii="Arial" w:eastAsiaTheme="minorEastAsia" w:hAnsi="Arial" w:cs="Arial"/>
        </w:rPr>
        <w:t>RRC_IDLE/INACTIVE</w:t>
      </w:r>
      <w:r w:rsidR="00396770" w:rsidRPr="004F20B3">
        <w:rPr>
          <w:rFonts w:ascii="Arial" w:eastAsiaTheme="minorEastAsia" w:hAnsi="Arial" w:cs="Arial"/>
        </w:rPr>
        <w:t xml:space="preserve"> </w:t>
      </w:r>
      <w:r w:rsidR="00415B2B">
        <w:rPr>
          <w:rFonts w:ascii="Arial" w:eastAsiaTheme="minorEastAsia" w:hAnsi="Arial" w:cs="Arial"/>
        </w:rPr>
        <w:t>s</w:t>
      </w:r>
      <w:r w:rsidR="00B6482F">
        <w:rPr>
          <w:rFonts w:ascii="Arial" w:eastAsiaTheme="minorEastAsia" w:hAnsi="Arial" w:cs="Arial"/>
        </w:rPr>
        <w:t>tate</w:t>
      </w:r>
    </w:p>
    <w:p w14:paraId="05A47B8E" w14:textId="2C36D8D6" w:rsidR="0077481C" w:rsidRPr="00FC2242" w:rsidRDefault="0077481C" w:rsidP="0077481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CFRA</w:t>
      </w:r>
    </w:p>
    <w:p w14:paraId="5A2E9C50" w14:textId="3EDB3461" w:rsidR="00C930F0" w:rsidRPr="00FC2242" w:rsidRDefault="006A1986" w:rsidP="00EF42BB">
      <w:pPr>
        <w:spacing w:before="120"/>
        <w:rPr>
          <w:rFonts w:asciiTheme="majorHAnsi" w:eastAsiaTheme="minorEastAsia" w:hAnsiTheme="majorHAnsi" w:cstheme="majorHAnsi"/>
        </w:rPr>
      </w:pPr>
      <w:r w:rsidRPr="00FC2242">
        <w:rPr>
          <w:rFonts w:asciiTheme="majorHAnsi" w:eastAsiaTheme="minorEastAsia" w:hAnsiTheme="majorHAnsi" w:cstheme="majorHAnsi"/>
        </w:rPr>
        <w:t>For CFRA</w:t>
      </w:r>
      <w:r w:rsidR="004A5D94" w:rsidRPr="00FC2242">
        <w:rPr>
          <w:rFonts w:asciiTheme="majorHAnsi" w:eastAsiaTheme="minorEastAsia" w:hAnsiTheme="majorHAnsi" w:cstheme="majorHAnsi"/>
        </w:rPr>
        <w:t xml:space="preserve"> with 4-step RA type</w:t>
      </w:r>
      <w:r w:rsidRPr="00FC2242">
        <w:rPr>
          <w:rFonts w:asciiTheme="majorHAnsi" w:eastAsiaTheme="minorEastAsia" w:hAnsiTheme="majorHAnsi" w:cstheme="majorHAnsi"/>
        </w:rPr>
        <w:t xml:space="preserve">, dedicated preamble for </w:t>
      </w:r>
      <w:r w:rsidR="00196A65" w:rsidRPr="00FC2242">
        <w:rPr>
          <w:rFonts w:asciiTheme="majorHAnsi" w:eastAsiaTheme="minorEastAsia" w:hAnsiTheme="majorHAnsi" w:cstheme="majorHAnsi"/>
        </w:rPr>
        <w:t xml:space="preserve">Msg1 </w:t>
      </w:r>
      <w:r w:rsidRPr="00FC2242">
        <w:rPr>
          <w:rFonts w:asciiTheme="majorHAnsi" w:eastAsiaTheme="minorEastAsia" w:hAnsiTheme="majorHAnsi" w:cstheme="majorHAnsi"/>
        </w:rPr>
        <w:t>transmission is assigned by the network</w:t>
      </w:r>
      <w:r w:rsidR="000D5E67" w:rsidRPr="00FC2242">
        <w:rPr>
          <w:rFonts w:asciiTheme="majorHAnsi" w:eastAsiaTheme="minorEastAsia" w:hAnsiTheme="majorHAnsi" w:cstheme="majorHAnsi"/>
        </w:rPr>
        <w:t>. U</w:t>
      </w:r>
      <w:r w:rsidRPr="00FC2242">
        <w:rPr>
          <w:rFonts w:asciiTheme="majorHAnsi" w:eastAsiaTheme="minorEastAsia" w:hAnsiTheme="majorHAnsi" w:cstheme="majorHAnsi"/>
        </w:rPr>
        <w:t xml:space="preserve">pon receiving </w:t>
      </w:r>
      <w:r w:rsidR="00196A65" w:rsidRPr="00FC2242">
        <w:rPr>
          <w:rFonts w:asciiTheme="majorHAnsi" w:eastAsiaTheme="minorEastAsia" w:hAnsiTheme="majorHAnsi" w:cstheme="majorHAnsi"/>
        </w:rPr>
        <w:t>Msg2 PDSCH</w:t>
      </w:r>
      <w:r w:rsidR="00D21F8B"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random access response</w:t>
      </w:r>
      <w:r w:rsidR="00D21F8B" w:rsidRPr="00FC2242">
        <w:rPr>
          <w:rFonts w:asciiTheme="majorHAnsi" w:eastAsiaTheme="minorEastAsia" w:hAnsiTheme="majorHAnsi" w:cstheme="majorHAnsi"/>
        </w:rPr>
        <w:t>)</w:t>
      </w:r>
      <w:r w:rsidR="00EF42BB" w:rsidRPr="00FC2242">
        <w:rPr>
          <w:rFonts w:asciiTheme="majorHAnsi" w:eastAsiaTheme="minorEastAsia" w:hAnsiTheme="majorHAnsi" w:cstheme="majorHAnsi"/>
        </w:rPr>
        <w:t xml:space="preserve">, the UE </w:t>
      </w:r>
      <w:r w:rsidR="000D5E67" w:rsidRPr="00FC2242">
        <w:rPr>
          <w:rFonts w:asciiTheme="majorHAnsi" w:eastAsiaTheme="minorEastAsia" w:hAnsiTheme="majorHAnsi" w:cstheme="majorHAnsi"/>
        </w:rPr>
        <w:t xml:space="preserve">completes </w:t>
      </w:r>
      <w:r w:rsidR="00EF42BB" w:rsidRPr="00FC2242">
        <w:rPr>
          <w:rFonts w:asciiTheme="majorHAnsi" w:eastAsiaTheme="minorEastAsia" w:hAnsiTheme="majorHAnsi" w:cstheme="majorHAnsi"/>
        </w:rPr>
        <w:t xml:space="preserve">the </w:t>
      </w:r>
      <w:proofErr w:type="gramStart"/>
      <w:r w:rsidR="00EF42BB" w:rsidRPr="00FC2242">
        <w:rPr>
          <w:rFonts w:asciiTheme="majorHAnsi" w:eastAsiaTheme="minorEastAsia" w:hAnsiTheme="majorHAnsi" w:cstheme="majorHAnsi"/>
        </w:rPr>
        <w:t>random access</w:t>
      </w:r>
      <w:proofErr w:type="gramEnd"/>
      <w:r w:rsidR="00EF42BB" w:rsidRPr="00FC2242">
        <w:rPr>
          <w:rFonts w:asciiTheme="majorHAnsi" w:eastAsiaTheme="minorEastAsia" w:hAnsiTheme="majorHAnsi" w:cstheme="majorHAnsi"/>
        </w:rPr>
        <w:t xml:space="preserve"> procedure</w:t>
      </w:r>
      <w:r w:rsidR="00A85C6D" w:rsidRPr="00FC2242">
        <w:rPr>
          <w:rFonts w:asciiTheme="majorHAnsi" w:eastAsiaTheme="minorEastAsia" w:hAnsiTheme="majorHAnsi" w:cstheme="majorHAnsi"/>
        </w:rPr>
        <w:t>.</w:t>
      </w:r>
      <w:r w:rsidR="00B60249" w:rsidRPr="00FC2242">
        <w:rPr>
          <w:rFonts w:asciiTheme="majorHAnsi" w:eastAsiaTheme="minorEastAsia" w:hAnsiTheme="majorHAnsi" w:cstheme="majorHAnsi"/>
        </w:rPr>
        <w:t xml:space="preserve"> Separate ROs</w:t>
      </w:r>
      <w:r w:rsidR="000D5E67" w:rsidRPr="00FC2242">
        <w:rPr>
          <w:rFonts w:asciiTheme="majorHAnsi" w:eastAsiaTheme="minorEastAsia" w:hAnsiTheme="majorHAnsi" w:cstheme="majorHAnsi"/>
        </w:rPr>
        <w:t xml:space="preserve"> or </w:t>
      </w:r>
      <w:r w:rsidR="00B60249" w:rsidRPr="00FC2242">
        <w:rPr>
          <w:rFonts w:asciiTheme="majorHAnsi" w:eastAsiaTheme="minorEastAsia" w:hAnsiTheme="majorHAnsi" w:cstheme="majorHAnsi"/>
        </w:rPr>
        <w:t xml:space="preserve">shared ROs </w:t>
      </w:r>
      <w:r w:rsidR="00687F87" w:rsidRPr="00FC2242">
        <w:rPr>
          <w:rFonts w:asciiTheme="majorHAnsi" w:eastAsiaTheme="minorEastAsia" w:hAnsiTheme="majorHAnsi" w:cstheme="majorHAnsi"/>
        </w:rPr>
        <w:t xml:space="preserve">with </w:t>
      </w:r>
      <w:r w:rsidR="00B60249" w:rsidRPr="00FC2242">
        <w:rPr>
          <w:rFonts w:asciiTheme="majorHAnsi" w:eastAsiaTheme="minorEastAsia" w:hAnsiTheme="majorHAnsi" w:cstheme="majorHAnsi"/>
        </w:rPr>
        <w:t>separate preambles can be configured for CBRA with 4-step type and CFRA with 4-step type</w:t>
      </w:r>
      <w:r w:rsidR="000D5E67" w:rsidRPr="00FC2242">
        <w:rPr>
          <w:rFonts w:asciiTheme="majorHAnsi" w:eastAsiaTheme="minorEastAsia" w:hAnsiTheme="majorHAnsi" w:cstheme="majorHAnsi"/>
        </w:rPr>
        <w:t>, respectively</w:t>
      </w:r>
      <w:r w:rsidR="00B60249" w:rsidRPr="00FC2242">
        <w:rPr>
          <w:rFonts w:asciiTheme="majorHAnsi" w:eastAsiaTheme="minorEastAsia" w:hAnsiTheme="majorHAnsi" w:cstheme="majorHAnsi"/>
        </w:rPr>
        <w:t xml:space="preserve">. </w:t>
      </w:r>
    </w:p>
    <w:p w14:paraId="0DE42B76" w14:textId="0563FE6D" w:rsidR="00CE75CA" w:rsidRPr="00FC2242" w:rsidRDefault="00DA39A7" w:rsidP="00CE75CA">
      <w:pPr>
        <w:spacing w:before="120"/>
        <w:rPr>
          <w:rFonts w:eastAsiaTheme="minorEastAsia"/>
        </w:rPr>
      </w:pPr>
      <w:r w:rsidRPr="00FC2242">
        <w:rPr>
          <w:rFonts w:eastAsiaTheme="minorEastAsia"/>
        </w:rPr>
        <w:t xml:space="preserve">For CFRA with 2-step RA, dedicated preamble and PUSCH resource are configured for </w:t>
      </w:r>
      <w:proofErr w:type="spellStart"/>
      <w:r w:rsidRPr="00FC2242">
        <w:rPr>
          <w:rFonts w:eastAsiaTheme="minorEastAsia"/>
        </w:rPr>
        <w:t>MsgA</w:t>
      </w:r>
      <w:proofErr w:type="spellEnd"/>
      <w:r w:rsidRPr="00FC2242">
        <w:rPr>
          <w:rFonts w:eastAsiaTheme="minorEastAsia"/>
        </w:rPr>
        <w:t xml:space="preserve"> transmission by the network. Upon receiving the </w:t>
      </w:r>
      <w:proofErr w:type="spellStart"/>
      <w:r w:rsidR="00196A65" w:rsidRPr="00FC2242">
        <w:rPr>
          <w:rFonts w:eastAsiaTheme="minorEastAsia"/>
        </w:rPr>
        <w:t>MsgB</w:t>
      </w:r>
      <w:proofErr w:type="spellEnd"/>
      <w:r w:rsidR="00196A65" w:rsidRPr="00FC2242">
        <w:rPr>
          <w:rFonts w:eastAsiaTheme="minorEastAsia"/>
        </w:rPr>
        <w:t xml:space="preserve"> PDSCH</w:t>
      </w:r>
      <w:r w:rsidRPr="00FC2242">
        <w:rPr>
          <w:rFonts w:eastAsiaTheme="minorEastAsia"/>
        </w:rPr>
        <w:t xml:space="preserve"> (network response), the UE completes the </w:t>
      </w:r>
      <w:proofErr w:type="gramStart"/>
      <w:r w:rsidRPr="00FC2242">
        <w:rPr>
          <w:rFonts w:eastAsiaTheme="minorEastAsia"/>
        </w:rPr>
        <w:t>random access</w:t>
      </w:r>
      <w:proofErr w:type="gramEnd"/>
      <w:r w:rsidRPr="00FC2242">
        <w:rPr>
          <w:rFonts w:eastAsiaTheme="minorEastAsia"/>
        </w:rPr>
        <w:t xml:space="preserve"> </w:t>
      </w:r>
      <w:r w:rsidRPr="00FC2242">
        <w:rPr>
          <w:rFonts w:eastAsiaTheme="minorEastAsia"/>
        </w:rPr>
        <w:lastRenderedPageBreak/>
        <w:t xml:space="preserve">procedure. Separate ROs or shared ROs with separate preambles can be configured for CBRA with 2-step type and CFRA with 2-step type, respectively. </w:t>
      </w:r>
    </w:p>
    <w:p w14:paraId="21D860B1" w14:textId="0CFD9C1A" w:rsidR="003F62BE" w:rsidRPr="00FC2242" w:rsidRDefault="00C930F0" w:rsidP="00CE75CA">
      <w:pPr>
        <w:spacing w:before="120"/>
        <w:rPr>
          <w:rFonts w:eastAsiaTheme="minorEastAsia"/>
        </w:rPr>
      </w:pPr>
      <w:r w:rsidRPr="00FC2242">
        <w:rPr>
          <w:rFonts w:eastAsiaTheme="minorEastAsia"/>
        </w:rPr>
        <w:t>Actually, the fundamental issue for CFRA related to SBFD operation still comes from additional valid RO on SBFD symbols for SBFD aware UE. From this perspective, t</w:t>
      </w:r>
      <w:r w:rsidR="003F62BE" w:rsidRPr="00FC2242">
        <w:rPr>
          <w:rFonts w:eastAsiaTheme="minorEastAsia"/>
        </w:rPr>
        <w:t>he</w:t>
      </w:r>
      <w:r w:rsidR="005814AE" w:rsidRPr="00FC2242">
        <w:rPr>
          <w:rFonts w:eastAsiaTheme="minorEastAsia"/>
        </w:rPr>
        <w:t xml:space="preserve"> enhancements </w:t>
      </w:r>
      <w:r w:rsidR="003F62BE" w:rsidRPr="00FC2242">
        <w:rPr>
          <w:rFonts w:eastAsiaTheme="minorEastAsia"/>
        </w:rPr>
        <w:t>considered for 4-step CBRA</w:t>
      </w:r>
      <w:r w:rsidR="007F1059" w:rsidRPr="00FC2242">
        <w:rPr>
          <w:rFonts w:eastAsiaTheme="minorEastAsia"/>
        </w:rPr>
        <w:t xml:space="preserve"> and 2-step CBRA</w:t>
      </w:r>
      <w:r w:rsidR="005814AE" w:rsidRPr="00FC2242">
        <w:rPr>
          <w:rFonts w:eastAsiaTheme="minorEastAsia"/>
        </w:rPr>
        <w:t xml:space="preserve"> </w:t>
      </w:r>
      <w:r w:rsidRPr="00FC2242">
        <w:rPr>
          <w:rFonts w:eastAsiaTheme="minorEastAsia"/>
        </w:rPr>
        <w:t xml:space="preserve">should </w:t>
      </w:r>
      <w:r w:rsidR="00E740B5" w:rsidRPr="00FC2242">
        <w:rPr>
          <w:rFonts w:eastAsiaTheme="minorEastAsia"/>
        </w:rPr>
        <w:t xml:space="preserve">also </w:t>
      </w:r>
      <w:r w:rsidRPr="00FC2242">
        <w:rPr>
          <w:rFonts w:eastAsiaTheme="minorEastAsia"/>
        </w:rPr>
        <w:t xml:space="preserve">be applied to CFRA </w:t>
      </w:r>
      <w:r w:rsidR="00CB23B8" w:rsidRPr="00FC2242">
        <w:rPr>
          <w:rFonts w:eastAsiaTheme="minorEastAsia"/>
        </w:rPr>
        <w:t>with 4-step RA type and CFRA with 2-step RA type</w:t>
      </w:r>
      <w:r w:rsidR="00332F35" w:rsidRPr="00FC2242">
        <w:rPr>
          <w:rFonts w:eastAsiaTheme="minorEastAsia"/>
        </w:rPr>
        <w:t>.</w:t>
      </w:r>
      <w:r w:rsidR="00C8264A" w:rsidRPr="00FC2242">
        <w:rPr>
          <w:rFonts w:eastAsiaTheme="minorEastAsia"/>
        </w:rPr>
        <w:t xml:space="preserve"> </w:t>
      </w:r>
    </w:p>
    <w:p w14:paraId="565A854B" w14:textId="5D00500E" w:rsidR="000602DD" w:rsidRPr="00FC2242" w:rsidRDefault="00B0406D" w:rsidP="00B0406D">
      <w:pPr>
        <w:pStyle w:val="proposal"/>
        <w:numPr>
          <w:ilvl w:val="0"/>
          <w:numId w:val="0"/>
        </w:numPr>
        <w:spacing w:before="120"/>
        <w:rPr>
          <w:rFonts w:asciiTheme="majorHAnsi" w:hAnsiTheme="majorHAnsi" w:cstheme="majorHAnsi"/>
        </w:rPr>
      </w:pPr>
      <w:r>
        <w:rPr>
          <w:rFonts w:asciiTheme="majorHAnsi" w:eastAsiaTheme="minorEastAsia" w:hAnsiTheme="majorHAnsi" w:cstheme="majorHAnsi"/>
        </w:rPr>
        <w:t xml:space="preserve">Proposal 11: </w:t>
      </w:r>
      <w:r w:rsidR="00182A28" w:rsidRPr="00FC2242">
        <w:rPr>
          <w:rFonts w:asciiTheme="majorHAnsi" w:eastAsiaTheme="minorEastAsia" w:hAnsiTheme="majorHAnsi" w:cstheme="majorHAnsi"/>
        </w:rPr>
        <w:t>The enhancements considered for 4-step CBRA</w:t>
      </w:r>
      <w:r w:rsidR="00BA0960" w:rsidRPr="00FC2242">
        <w:rPr>
          <w:rFonts w:asciiTheme="majorHAnsi" w:eastAsiaTheme="minorEastAsia" w:hAnsiTheme="majorHAnsi" w:cstheme="majorHAnsi"/>
        </w:rPr>
        <w:t xml:space="preserve"> and 2-step CBRA should also be applied to CFRA with 4-step RA type and CFRA with 2-step RA type.</w:t>
      </w:r>
    </w:p>
    <w:p w14:paraId="4D8B0529" w14:textId="77777777" w:rsidR="009A405F" w:rsidRPr="003F7C51" w:rsidRDefault="009A405F" w:rsidP="009A405F">
      <w:pPr>
        <w:spacing w:before="120"/>
        <w:rPr>
          <w:rFonts w:asciiTheme="majorHAnsi" w:eastAsiaTheme="minorEastAsia" w:hAnsiTheme="majorHAnsi" w:cstheme="majorHAnsi"/>
        </w:rPr>
      </w:pPr>
    </w:p>
    <w:p w14:paraId="13069695" w14:textId="20FA4557" w:rsidR="009477AB" w:rsidRDefault="00C930F0" w:rsidP="00B12CA7">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RACH procedure in SBFD symbols for UE</w:t>
      </w:r>
      <w:r w:rsidR="009477AB" w:rsidRPr="00FC2242">
        <w:rPr>
          <w:rFonts w:asciiTheme="majorHAnsi" w:eastAsiaTheme="minorEastAsia" w:hAnsiTheme="majorHAnsi" w:cstheme="majorHAnsi"/>
          <w:b/>
          <w:bCs/>
          <w:u w:val="single"/>
        </w:rPr>
        <w:t xml:space="preserve"> in </w:t>
      </w:r>
      <w:r w:rsidR="00B6482F" w:rsidRPr="00B6482F">
        <w:rPr>
          <w:rFonts w:asciiTheme="majorHAnsi" w:eastAsiaTheme="minorEastAsia" w:hAnsiTheme="majorHAnsi" w:cstheme="majorHAnsi"/>
          <w:b/>
          <w:bCs/>
          <w:u w:val="single"/>
        </w:rPr>
        <w:t>RRC_IDLE/INACTIVE state</w:t>
      </w:r>
    </w:p>
    <w:p w14:paraId="7BD99CD0" w14:textId="195A3E71" w:rsidR="001813D6" w:rsidRDefault="001813D6" w:rsidP="001813D6">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 the following</w:t>
      </w:r>
      <w:r w:rsidR="00B0406D">
        <w:rPr>
          <w:rFonts w:asciiTheme="majorHAnsi" w:eastAsiaTheme="minorEastAsia" w:hAnsiTheme="majorHAnsi" w:cstheme="majorHAnsi"/>
        </w:rPr>
        <w:t xml:space="preserve"> </w:t>
      </w:r>
      <w:r w:rsidR="00E3647A">
        <w:rPr>
          <w:rFonts w:asciiTheme="majorHAnsi" w:eastAsiaTheme="minorEastAsia" w:hAnsiTheme="majorHAnsi" w:cstheme="majorHAnsi" w:hint="eastAsia"/>
        </w:rPr>
        <w:t>conclusion</w:t>
      </w:r>
      <w:r w:rsidR="007E0A9E">
        <w:rPr>
          <w:rFonts w:asciiTheme="majorHAnsi" w:eastAsiaTheme="minorEastAsia" w:hAnsiTheme="majorHAnsi" w:cstheme="majorHAnsi"/>
        </w:rPr>
        <w:t xml:space="preserve"> 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1813D6" w14:paraId="33240C68" w14:textId="77777777" w:rsidTr="00893525">
        <w:tc>
          <w:tcPr>
            <w:tcW w:w="9628" w:type="dxa"/>
          </w:tcPr>
          <w:p w14:paraId="422C3883" w14:textId="77777777" w:rsidR="00986C20" w:rsidRPr="00986C20" w:rsidRDefault="00986C20" w:rsidP="005B369E">
            <w:pPr>
              <w:spacing w:beforeLines="0" w:before="0"/>
              <w:rPr>
                <w:rFonts w:ascii="Times" w:eastAsia="Batang" w:hAnsi="Times"/>
                <w:b/>
                <w:bCs/>
                <w:sz w:val="20"/>
                <w:szCs w:val="24"/>
                <w:lang w:val="en-GB" w:eastAsia="en-US"/>
              </w:rPr>
            </w:pPr>
            <w:r w:rsidRPr="00986C20">
              <w:rPr>
                <w:rFonts w:ascii="Times" w:eastAsia="Batang" w:hAnsi="Times"/>
                <w:b/>
                <w:bCs/>
                <w:sz w:val="20"/>
                <w:szCs w:val="24"/>
                <w:lang w:val="en-GB" w:eastAsia="en-US"/>
              </w:rPr>
              <w:t>Conclusion</w:t>
            </w:r>
          </w:p>
          <w:p w14:paraId="3580C3B2" w14:textId="77777777" w:rsidR="00986C20" w:rsidRPr="00986C20" w:rsidRDefault="00986C20" w:rsidP="00986C20">
            <w:pPr>
              <w:spacing w:beforeLines="0" w:before="0"/>
              <w:ind w:leftChars="86" w:left="181"/>
              <w:rPr>
                <w:rFonts w:ascii="Times" w:eastAsia="Batang" w:hAnsi="Times" w:cs="Times"/>
                <w:sz w:val="20"/>
                <w:szCs w:val="24"/>
                <w:lang w:val="en-GB" w:eastAsia="en-US"/>
              </w:rPr>
            </w:pPr>
            <w:r w:rsidRPr="00986C20">
              <w:rPr>
                <w:rFonts w:ascii="Times" w:eastAsia="Batang" w:hAnsi="Times" w:cs="Times"/>
                <w:sz w:val="20"/>
                <w:szCs w:val="24"/>
                <w:lang w:val="en-GB" w:eastAsia="en-US"/>
              </w:rPr>
              <w:t xml:space="preserve">If PRACH </w:t>
            </w:r>
            <w:r w:rsidRPr="00986C20">
              <w:rPr>
                <w:rFonts w:ascii="Times" w:eastAsia="Batang" w:hAnsi="Times" w:cs="Times" w:hint="eastAsia"/>
                <w:sz w:val="20"/>
                <w:szCs w:val="24"/>
                <w:lang w:val="en-GB" w:eastAsia="en-US"/>
              </w:rPr>
              <w:t>is</w:t>
            </w:r>
            <w:r w:rsidRPr="00986C20">
              <w:rPr>
                <w:rFonts w:ascii="Times" w:eastAsia="Batang" w:hAnsi="Times" w:cs="Times"/>
                <w:sz w:val="20"/>
                <w:szCs w:val="24"/>
                <w:lang w:val="en-GB" w:eastAsia="en-US"/>
              </w:rPr>
              <w:t xml:space="preserve"> allowed in </w:t>
            </w:r>
            <w:r w:rsidRPr="00986C20">
              <w:rPr>
                <w:rFonts w:ascii="Times" w:eastAsia="Batang" w:hAnsi="Times" w:cs="Times" w:hint="eastAsia"/>
                <w:sz w:val="20"/>
                <w:szCs w:val="24"/>
                <w:lang w:val="en-GB" w:eastAsia="en-US"/>
              </w:rPr>
              <w:t>SBFD symbols</w:t>
            </w:r>
            <w:r w:rsidRPr="00986C20">
              <w:rPr>
                <w:rFonts w:ascii="Times" w:eastAsia="Batang" w:hAnsi="Times" w:cs="Times"/>
                <w:sz w:val="20"/>
                <w:szCs w:val="24"/>
                <w:lang w:val="en-GB" w:eastAsia="en-US"/>
              </w:rPr>
              <w:t xml:space="preserve"> for SBFD-aware UEs in RRC_IDLE/INACTIVE mode, RAN1 observed the following:</w:t>
            </w:r>
          </w:p>
          <w:p w14:paraId="27E04FCB" w14:textId="77777777" w:rsidR="00986C20" w:rsidRPr="00986C20" w:rsidRDefault="00986C20" w:rsidP="00986C20">
            <w:pPr>
              <w:numPr>
                <w:ilvl w:val="0"/>
                <w:numId w:val="43"/>
              </w:numPr>
              <w:spacing w:beforeLines="0" w:before="0"/>
              <w:ind w:leftChars="257" w:left="900"/>
              <w:rPr>
                <w:rFonts w:ascii="Times" w:eastAsia="Batang" w:hAnsi="Times" w:cs="Times"/>
                <w:sz w:val="20"/>
                <w:szCs w:val="24"/>
                <w:lang w:eastAsia="x-none"/>
              </w:rPr>
            </w:pPr>
            <w:r w:rsidRPr="00986C20">
              <w:rPr>
                <w:rFonts w:ascii="Times" w:eastAsia="Batang" w:hAnsi="Times" w:cs="Times"/>
                <w:sz w:val="20"/>
                <w:szCs w:val="24"/>
                <w:lang w:eastAsia="x-none"/>
              </w:rPr>
              <w:t>The benefits include at least one or more of the following:</w:t>
            </w:r>
          </w:p>
          <w:p w14:paraId="6361E733" w14:textId="77777777" w:rsidR="00986C20" w:rsidRPr="00986C20" w:rsidRDefault="00986C20" w:rsidP="00986C20">
            <w:pPr>
              <w:numPr>
                <w:ilvl w:val="1"/>
                <w:numId w:val="43"/>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reduced random access latency</w:t>
            </w:r>
          </w:p>
          <w:p w14:paraId="3DEF822B" w14:textId="77777777" w:rsidR="00986C20" w:rsidRPr="00986C20" w:rsidRDefault="00986C20" w:rsidP="00986C20">
            <w:pPr>
              <w:numPr>
                <w:ilvl w:val="1"/>
                <w:numId w:val="43"/>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reduced PRACH collision probability or allowing more contiguous frequency resources for PUSCH in UL slots</w:t>
            </w:r>
          </w:p>
          <w:p w14:paraId="28618204" w14:textId="77777777" w:rsidR="00986C20" w:rsidRPr="00986C20" w:rsidRDefault="00986C20" w:rsidP="00986C20">
            <w:pPr>
              <w:numPr>
                <w:ilvl w:val="1"/>
                <w:numId w:val="43"/>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improved coverage of PRACH with sparse UL resources</w:t>
            </w:r>
          </w:p>
          <w:p w14:paraId="3FC5977D" w14:textId="77777777" w:rsidR="00986C20" w:rsidRPr="00986C20" w:rsidRDefault="00986C20" w:rsidP="00986C20">
            <w:pPr>
              <w:numPr>
                <w:ilvl w:val="1"/>
                <w:numId w:val="43"/>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increased cell range of PRACH with sparse UL resources</w:t>
            </w:r>
          </w:p>
          <w:p w14:paraId="2F42DCF9" w14:textId="01BC089B" w:rsidR="00D336D6" w:rsidRPr="00B0406D" w:rsidRDefault="00986C20" w:rsidP="00B0406D">
            <w:pPr>
              <w:numPr>
                <w:ilvl w:val="0"/>
                <w:numId w:val="43"/>
              </w:numPr>
              <w:spacing w:beforeLines="0" w:before="0"/>
              <w:ind w:leftChars="257" w:left="900"/>
              <w:rPr>
                <w:rFonts w:ascii="Times" w:eastAsia="Batang" w:hAnsi="Times" w:cs="Times"/>
                <w:sz w:val="20"/>
                <w:szCs w:val="24"/>
                <w:lang w:eastAsia="x-none"/>
              </w:rPr>
            </w:pPr>
            <w:r w:rsidRPr="00986C20">
              <w:rPr>
                <w:rFonts w:ascii="Times" w:eastAsia="Batang" w:hAnsi="Times" w:cs="Times" w:hint="eastAsia"/>
                <w:sz w:val="20"/>
                <w:szCs w:val="24"/>
                <w:lang w:eastAsia="x-none"/>
              </w:rPr>
              <w:t xml:space="preserve">PRACH transmissions in UL </w:t>
            </w:r>
            <w:proofErr w:type="spellStart"/>
            <w:r w:rsidRPr="00986C20">
              <w:rPr>
                <w:rFonts w:ascii="Times" w:eastAsia="Batang" w:hAnsi="Times" w:cs="Times" w:hint="eastAsia"/>
                <w:sz w:val="20"/>
                <w:szCs w:val="24"/>
                <w:lang w:eastAsia="x-none"/>
              </w:rPr>
              <w:t>subband</w:t>
            </w:r>
            <w:proofErr w:type="spellEnd"/>
            <w:r w:rsidRPr="00986C20">
              <w:rPr>
                <w:rFonts w:ascii="Times" w:eastAsia="Batang" w:hAnsi="Times" w:cs="Times" w:hint="eastAsia"/>
                <w:sz w:val="20"/>
                <w:szCs w:val="24"/>
                <w:lang w:eastAsia="x-none"/>
              </w:rPr>
              <w:t xml:space="preserve"> in SBFD symbols may cause UE-to-UE CLI</w:t>
            </w:r>
            <w:r w:rsidRPr="00986C20">
              <w:rPr>
                <w:rFonts w:ascii="Times" w:eastAsia="Batang" w:hAnsi="Times" w:cs="Times"/>
                <w:sz w:val="20"/>
                <w:szCs w:val="24"/>
                <w:lang w:eastAsia="x-none"/>
              </w:rPr>
              <w:t xml:space="preserve"> (similar to the case of RRC connected mode UEs) for some deployment scenarios</w:t>
            </w:r>
            <w:r w:rsidRPr="00986C20">
              <w:rPr>
                <w:rFonts w:ascii="Times" w:eastAsia="Batang" w:hAnsi="Times" w:cs="Times" w:hint="eastAsia"/>
                <w:sz w:val="20"/>
                <w:szCs w:val="24"/>
                <w:lang w:eastAsia="x-none"/>
              </w:rPr>
              <w:t>.</w:t>
            </w:r>
            <w:r w:rsidRPr="00986C20">
              <w:rPr>
                <w:rFonts w:ascii="Times" w:eastAsia="Batang" w:hAnsi="Times" w:cs="Times"/>
                <w:sz w:val="20"/>
                <w:szCs w:val="24"/>
                <w:lang w:eastAsia="x-none"/>
              </w:rPr>
              <w:t xml:space="preserve"> Initial studies based on two companies’ evaluation results, the DL performance degradation due to </w:t>
            </w:r>
            <w:r w:rsidRPr="00986C20">
              <w:rPr>
                <w:rFonts w:ascii="Times" w:eastAsia="Batang" w:hAnsi="Times" w:cs="Times" w:hint="eastAsia"/>
                <w:sz w:val="20"/>
                <w:szCs w:val="24"/>
                <w:lang w:eastAsia="x-none"/>
              </w:rPr>
              <w:t>UE-to-UE CLI</w:t>
            </w:r>
            <w:r w:rsidRPr="00986C20">
              <w:rPr>
                <w:rFonts w:ascii="Times" w:eastAsia="Batang" w:hAnsi="Times" w:cs="Times"/>
                <w:sz w:val="20"/>
                <w:szCs w:val="24"/>
                <w:lang w:eastAsia="x-none"/>
              </w:rPr>
              <w:t xml:space="preserve"> caused by PRACH transmission in SBFD symbols is not significant for indoor office scenario and Urban Macro scenario.</w:t>
            </w:r>
          </w:p>
        </w:tc>
      </w:tr>
    </w:tbl>
    <w:p w14:paraId="4CF55C0F" w14:textId="77777777" w:rsidR="001813D6" w:rsidRPr="001813D6" w:rsidRDefault="001813D6" w:rsidP="00B12CA7">
      <w:pPr>
        <w:spacing w:before="120"/>
        <w:rPr>
          <w:rFonts w:asciiTheme="majorHAnsi" w:eastAsiaTheme="minorEastAsia" w:hAnsiTheme="majorHAnsi" w:cstheme="majorHAnsi"/>
          <w:b/>
          <w:bCs/>
          <w:u w:val="single"/>
        </w:rPr>
      </w:pPr>
    </w:p>
    <w:p w14:paraId="45B8AC4E" w14:textId="2F268254" w:rsidR="001C111D" w:rsidRPr="00FC2242" w:rsidRDefault="007C1417" w:rsidP="007C1417">
      <w:pPr>
        <w:spacing w:before="120"/>
        <w:rPr>
          <w:rFonts w:asciiTheme="majorHAnsi" w:eastAsiaTheme="minorEastAsia" w:hAnsiTheme="majorHAnsi" w:cstheme="majorHAnsi"/>
        </w:rPr>
      </w:pPr>
      <w:r w:rsidRPr="00FC2242">
        <w:rPr>
          <w:rFonts w:asciiTheme="majorHAnsi" w:eastAsiaTheme="minorEastAsia" w:hAnsiTheme="majorHAnsi" w:cstheme="majorHAnsi"/>
        </w:rPr>
        <w:t>If SBFD configuration</w:t>
      </w:r>
      <w:r w:rsidR="007E0A9E">
        <w:rPr>
          <w:rFonts w:asciiTheme="majorHAnsi" w:eastAsiaTheme="minorEastAsia" w:hAnsiTheme="majorHAnsi" w:cstheme="majorHAnsi"/>
        </w:rPr>
        <w:t xml:space="preserve"> is </w:t>
      </w:r>
      <w:r w:rsidRPr="00FC2242">
        <w:rPr>
          <w:rFonts w:asciiTheme="majorHAnsi" w:eastAsiaTheme="minorEastAsia" w:hAnsiTheme="majorHAnsi" w:cstheme="majorHAnsi"/>
        </w:rPr>
        <w:t>broadcast</w:t>
      </w:r>
      <w:r w:rsidR="00C930F0" w:rsidRPr="00FC2242">
        <w:rPr>
          <w:rFonts w:asciiTheme="majorHAnsi" w:eastAsiaTheme="minorEastAsia" w:hAnsiTheme="majorHAnsi" w:cstheme="majorHAnsi"/>
        </w:rPr>
        <w:t>ed</w:t>
      </w:r>
      <w:r w:rsidRPr="00FC2242">
        <w:rPr>
          <w:rFonts w:asciiTheme="majorHAnsi" w:eastAsiaTheme="minorEastAsia" w:hAnsiTheme="majorHAnsi" w:cstheme="majorHAnsi"/>
        </w:rPr>
        <w:t xml:space="preserve"> via SIB1, </w:t>
      </w:r>
      <w:r w:rsidR="00B860D8" w:rsidRPr="00FC2242">
        <w:rPr>
          <w:rFonts w:asciiTheme="majorHAnsi" w:eastAsiaTheme="minorEastAsia" w:hAnsiTheme="majorHAnsi" w:cstheme="majorHAnsi"/>
        </w:rPr>
        <w:t>SBFD aware UE</w:t>
      </w:r>
      <w:r w:rsidRPr="00FC2242">
        <w:rPr>
          <w:rFonts w:asciiTheme="majorHAnsi" w:eastAsiaTheme="minorEastAsia" w:hAnsiTheme="majorHAnsi" w:cstheme="majorHAnsi"/>
        </w:rPr>
        <w:t xml:space="preserve"> would have the knowledge of the time and frequency </w:t>
      </w:r>
      <w:r w:rsidR="00C930F0" w:rsidRPr="00FC2242">
        <w:rPr>
          <w:rFonts w:asciiTheme="majorHAnsi" w:eastAsiaTheme="minorEastAsia" w:hAnsiTheme="majorHAnsi" w:cstheme="majorHAnsi"/>
        </w:rPr>
        <w:t>resource allocation for UL</w:t>
      </w:r>
      <w:r w:rsidRPr="00FC2242">
        <w:rPr>
          <w:rFonts w:asciiTheme="majorHAnsi" w:eastAsiaTheme="minorEastAsia" w:hAnsiTheme="majorHAnsi" w:cstheme="majorHAnsi"/>
        </w:rPr>
        <w:t xml:space="preserve"> </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The benefits of random access in SBFD symbols could also be leveraged for UE in </w:t>
      </w:r>
      <w:r w:rsidR="005B369E">
        <w:rPr>
          <w:rFonts w:asciiTheme="majorHAnsi" w:eastAsiaTheme="minorEastAsia" w:hAnsiTheme="majorHAnsi" w:cstheme="majorHAnsi"/>
        </w:rPr>
        <w:t>RRC_IDLE/INACTIVE state</w:t>
      </w:r>
      <w:r w:rsidRPr="00FC2242">
        <w:rPr>
          <w:rFonts w:asciiTheme="majorHAnsi" w:eastAsiaTheme="minorEastAsia" w:hAnsiTheme="majorHAnsi" w:cstheme="majorHAnsi"/>
        </w:rPr>
        <w:t xml:space="preserve">. </w:t>
      </w:r>
      <w:r w:rsidR="00515661" w:rsidRPr="00FC2242">
        <w:rPr>
          <w:rFonts w:asciiTheme="majorHAnsi" w:eastAsiaTheme="minorEastAsia" w:hAnsiTheme="majorHAnsi" w:cstheme="majorHAnsi"/>
        </w:rPr>
        <w:t xml:space="preserve">The enhancements for RA </w:t>
      </w:r>
      <w:r w:rsidR="003613AE" w:rsidRPr="00FC2242">
        <w:rPr>
          <w:rFonts w:asciiTheme="majorHAnsi" w:eastAsiaTheme="minorEastAsia" w:hAnsiTheme="majorHAnsi" w:cstheme="majorHAnsi"/>
        </w:rPr>
        <w:t xml:space="preserve">in </w:t>
      </w:r>
      <w:r w:rsidR="000E3C25" w:rsidRPr="00FC2242">
        <w:rPr>
          <w:rFonts w:asciiTheme="majorHAnsi" w:eastAsiaTheme="minorEastAsia" w:hAnsiTheme="majorHAnsi" w:cstheme="majorHAnsi"/>
        </w:rPr>
        <w:t xml:space="preserve">SBFD symbols for UE </w:t>
      </w:r>
      <w:r w:rsidR="00515661" w:rsidRPr="00FC2242">
        <w:rPr>
          <w:rFonts w:asciiTheme="majorHAnsi" w:eastAsiaTheme="minorEastAsia" w:hAnsiTheme="majorHAnsi" w:cstheme="majorHAnsi"/>
        </w:rPr>
        <w:t xml:space="preserve">in </w:t>
      </w:r>
      <w:r w:rsidR="00B6482F" w:rsidRPr="00B6482F">
        <w:rPr>
          <w:rFonts w:asciiTheme="majorHAnsi" w:eastAsiaTheme="minorEastAsia" w:hAnsiTheme="majorHAnsi" w:cstheme="majorHAnsi"/>
        </w:rPr>
        <w:t>RRC CONNECTED state</w:t>
      </w:r>
      <w:r w:rsidR="00A14E6F" w:rsidRPr="00FC2242">
        <w:rPr>
          <w:rFonts w:asciiTheme="majorHAnsi" w:eastAsiaTheme="minorEastAsia" w:hAnsiTheme="majorHAnsi" w:cstheme="majorHAnsi"/>
        </w:rPr>
        <w:t xml:space="preserve"> can be </w:t>
      </w:r>
      <w:r w:rsidR="00C930F0" w:rsidRPr="00FC2242">
        <w:rPr>
          <w:rFonts w:asciiTheme="majorHAnsi" w:eastAsiaTheme="minorEastAsia" w:hAnsiTheme="majorHAnsi" w:cstheme="majorHAnsi"/>
        </w:rPr>
        <w:t xml:space="preserve">directly </w:t>
      </w:r>
      <w:r w:rsidR="00A14E6F" w:rsidRPr="00FC2242">
        <w:rPr>
          <w:rFonts w:asciiTheme="majorHAnsi" w:eastAsiaTheme="minorEastAsia" w:hAnsiTheme="majorHAnsi" w:cstheme="majorHAnsi"/>
        </w:rPr>
        <w:t xml:space="preserve">applied to </w:t>
      </w:r>
      <w:r w:rsidR="000E3C25" w:rsidRPr="00FC2242">
        <w:rPr>
          <w:rFonts w:asciiTheme="majorHAnsi" w:eastAsiaTheme="minorEastAsia" w:hAnsiTheme="majorHAnsi" w:cstheme="majorHAnsi"/>
        </w:rPr>
        <w:t xml:space="preserve">UE in </w:t>
      </w:r>
      <w:r w:rsidR="005B369E">
        <w:rPr>
          <w:rFonts w:asciiTheme="majorHAnsi" w:eastAsiaTheme="minorEastAsia" w:hAnsiTheme="majorHAnsi" w:cstheme="majorHAnsi"/>
        </w:rPr>
        <w:t>RRC_IDLE/INACTIVE state</w:t>
      </w:r>
      <w:r w:rsidR="00AA5302" w:rsidRPr="00FC2242">
        <w:rPr>
          <w:rFonts w:asciiTheme="majorHAnsi" w:eastAsiaTheme="minorEastAsia" w:hAnsiTheme="majorHAnsi" w:cstheme="majorHAnsi"/>
        </w:rPr>
        <w:t>.</w:t>
      </w:r>
      <w:r w:rsidR="00B83595">
        <w:rPr>
          <w:rFonts w:asciiTheme="majorHAnsi" w:eastAsiaTheme="minorEastAsia" w:hAnsiTheme="majorHAnsi" w:cstheme="majorHAnsi"/>
        </w:rPr>
        <w:t xml:space="preserve"> </w:t>
      </w:r>
      <w:r w:rsidR="00255196">
        <w:rPr>
          <w:rFonts w:asciiTheme="majorHAnsi" w:eastAsiaTheme="minorEastAsia" w:hAnsiTheme="majorHAnsi" w:cstheme="majorHAnsi" w:hint="eastAsia"/>
        </w:rPr>
        <w:t xml:space="preserve">It has been concluded </w:t>
      </w:r>
      <w:r w:rsidR="00D16F2B">
        <w:rPr>
          <w:rFonts w:asciiTheme="majorHAnsi" w:eastAsiaTheme="minorEastAsia" w:hAnsiTheme="majorHAnsi" w:cstheme="majorHAnsi" w:hint="eastAsia"/>
        </w:rPr>
        <w:t xml:space="preserve">that </w:t>
      </w:r>
      <w:r w:rsidR="00743C55" w:rsidRPr="00D16F2B">
        <w:rPr>
          <w:rFonts w:asciiTheme="majorHAnsi" w:eastAsiaTheme="minorEastAsia" w:hAnsiTheme="majorHAnsi" w:cstheme="majorHAnsi" w:hint="eastAsia"/>
        </w:rPr>
        <w:t xml:space="preserve">UE-to-UE CLI </w:t>
      </w:r>
      <w:r w:rsidR="00743C55">
        <w:rPr>
          <w:rFonts w:asciiTheme="majorHAnsi" w:eastAsiaTheme="minorEastAsia" w:hAnsiTheme="majorHAnsi" w:cstheme="majorHAnsi"/>
        </w:rPr>
        <w:t>caused</w:t>
      </w:r>
      <w:r w:rsidR="00743C55">
        <w:rPr>
          <w:rFonts w:asciiTheme="majorHAnsi" w:eastAsiaTheme="minorEastAsia" w:hAnsiTheme="majorHAnsi" w:cstheme="majorHAnsi" w:hint="eastAsia"/>
        </w:rPr>
        <w:t xml:space="preserve"> by </w:t>
      </w:r>
      <w:r w:rsidR="00D16F2B" w:rsidRPr="00D16F2B">
        <w:rPr>
          <w:rFonts w:asciiTheme="majorHAnsi" w:eastAsiaTheme="minorEastAsia" w:hAnsiTheme="majorHAnsi" w:cstheme="majorHAnsi" w:hint="eastAsia"/>
        </w:rPr>
        <w:t xml:space="preserve">PRACH transmissions in UL </w:t>
      </w:r>
      <w:proofErr w:type="spellStart"/>
      <w:r w:rsidR="00D16F2B" w:rsidRPr="00D16F2B">
        <w:rPr>
          <w:rFonts w:asciiTheme="majorHAnsi" w:eastAsiaTheme="minorEastAsia" w:hAnsiTheme="majorHAnsi" w:cstheme="majorHAnsi" w:hint="eastAsia"/>
        </w:rPr>
        <w:t>subband</w:t>
      </w:r>
      <w:proofErr w:type="spellEnd"/>
      <w:r w:rsidR="00D16F2B" w:rsidRPr="00D16F2B">
        <w:rPr>
          <w:rFonts w:asciiTheme="majorHAnsi" w:eastAsiaTheme="minorEastAsia" w:hAnsiTheme="majorHAnsi" w:cstheme="majorHAnsi" w:hint="eastAsia"/>
        </w:rPr>
        <w:t xml:space="preserve"> in SBFD symbols </w:t>
      </w:r>
      <w:r w:rsidR="00743C55">
        <w:rPr>
          <w:rFonts w:asciiTheme="majorHAnsi" w:eastAsiaTheme="minorEastAsia" w:hAnsiTheme="majorHAnsi" w:cstheme="majorHAnsi" w:hint="eastAsia"/>
        </w:rPr>
        <w:t xml:space="preserve">in </w:t>
      </w:r>
      <w:r w:rsidR="005B369E">
        <w:rPr>
          <w:rFonts w:asciiTheme="majorHAnsi" w:hAnsiTheme="majorHAnsi" w:cstheme="majorHAnsi"/>
        </w:rPr>
        <w:t>RRC_IDLE/INACTIVE state</w:t>
      </w:r>
      <w:r w:rsidR="00743C55">
        <w:rPr>
          <w:rFonts w:asciiTheme="majorHAnsi" w:eastAsiaTheme="minorEastAsia" w:hAnsiTheme="majorHAnsi" w:cstheme="majorHAnsi" w:hint="eastAsia"/>
        </w:rPr>
        <w:t xml:space="preserve"> is </w:t>
      </w:r>
      <w:r w:rsidR="00D16F2B" w:rsidRPr="00D16F2B">
        <w:rPr>
          <w:rFonts w:asciiTheme="majorHAnsi" w:eastAsiaTheme="minorEastAsia" w:hAnsiTheme="majorHAnsi" w:cstheme="majorHAnsi"/>
        </w:rPr>
        <w:t xml:space="preserve">similar to the case of </w:t>
      </w:r>
      <w:r w:rsidR="00B6482F" w:rsidRPr="00B6482F">
        <w:rPr>
          <w:rFonts w:asciiTheme="majorHAnsi" w:eastAsiaTheme="minorEastAsia" w:hAnsiTheme="majorHAnsi" w:cstheme="majorHAnsi"/>
        </w:rPr>
        <w:t>RRC CONNECTED state</w:t>
      </w:r>
      <w:r w:rsidR="00D16F2B" w:rsidRPr="00D16F2B">
        <w:rPr>
          <w:rFonts w:asciiTheme="majorHAnsi" w:eastAsiaTheme="minorEastAsia" w:hAnsiTheme="majorHAnsi" w:cstheme="majorHAnsi"/>
        </w:rPr>
        <w:t xml:space="preserve"> UEs</w:t>
      </w:r>
      <w:r w:rsidR="00D16F2B" w:rsidRPr="00D16F2B">
        <w:rPr>
          <w:rFonts w:asciiTheme="majorHAnsi" w:eastAsiaTheme="minorEastAsia" w:hAnsiTheme="majorHAnsi" w:cstheme="majorHAnsi" w:hint="eastAsia"/>
        </w:rPr>
        <w:t>.</w:t>
      </w:r>
      <w:r w:rsidR="00690F61">
        <w:rPr>
          <w:rFonts w:asciiTheme="majorHAnsi" w:eastAsiaTheme="minorEastAsia" w:hAnsiTheme="majorHAnsi" w:cstheme="majorHAnsi"/>
        </w:rPr>
        <w:t xml:space="preserve"> </w:t>
      </w:r>
      <w:r w:rsidR="00B83595">
        <w:rPr>
          <w:rFonts w:asciiTheme="majorHAnsi" w:eastAsiaTheme="minorEastAsia" w:hAnsiTheme="majorHAnsi" w:cstheme="majorHAnsi" w:hint="eastAsia"/>
        </w:rPr>
        <w:t>Besides</w:t>
      </w:r>
      <w:r w:rsidR="00B83595">
        <w:rPr>
          <w:rFonts w:asciiTheme="majorHAnsi" w:eastAsiaTheme="minorEastAsia" w:hAnsiTheme="majorHAnsi" w:cstheme="majorHAnsi"/>
        </w:rPr>
        <w:t xml:space="preserve">, </w:t>
      </w:r>
      <w:r w:rsidR="00B83595">
        <w:rPr>
          <w:rFonts w:asciiTheme="majorHAnsi" w:eastAsiaTheme="minorEastAsia" w:hAnsiTheme="majorHAnsi" w:cstheme="majorHAnsi" w:hint="eastAsia"/>
        </w:rPr>
        <w:t>t</w:t>
      </w:r>
      <w:r w:rsidR="001C111D" w:rsidRPr="001C111D">
        <w:rPr>
          <w:rFonts w:asciiTheme="majorHAnsi" w:eastAsiaTheme="minorEastAsia" w:hAnsiTheme="majorHAnsi" w:cstheme="majorHAnsi"/>
        </w:rPr>
        <w:t xml:space="preserve">he performance impact of UE-to-UE CLI caused by PRACH transmission in CBRA in </w:t>
      </w:r>
      <w:r w:rsidR="005B369E">
        <w:rPr>
          <w:rFonts w:asciiTheme="majorHAnsi" w:eastAsiaTheme="minorEastAsia" w:hAnsiTheme="majorHAnsi" w:cstheme="majorHAnsi"/>
        </w:rPr>
        <w:t>RRC_IDLE/INACTIVE state</w:t>
      </w:r>
      <w:r w:rsidR="001C111D" w:rsidRPr="001C111D">
        <w:rPr>
          <w:rFonts w:asciiTheme="majorHAnsi" w:eastAsiaTheme="minorEastAsia" w:hAnsiTheme="majorHAnsi" w:cstheme="majorHAnsi"/>
        </w:rPr>
        <w:t xml:space="preserve"> is negligible</w:t>
      </w:r>
      <w:r w:rsidR="00677064">
        <w:rPr>
          <w:rFonts w:asciiTheme="majorHAnsi" w:eastAsiaTheme="minorEastAsia" w:hAnsiTheme="majorHAnsi" w:cstheme="majorHAnsi"/>
        </w:rPr>
        <w:t xml:space="preserve"> [3,4]</w:t>
      </w:r>
      <w:r w:rsidR="001C111D" w:rsidRPr="001C111D">
        <w:rPr>
          <w:rFonts w:asciiTheme="majorHAnsi" w:eastAsiaTheme="minorEastAsia" w:hAnsiTheme="majorHAnsi" w:cstheme="majorHAnsi"/>
        </w:rPr>
        <w:t>.</w:t>
      </w:r>
      <w:r w:rsidR="007208C4">
        <w:rPr>
          <w:rFonts w:asciiTheme="majorHAnsi" w:eastAsiaTheme="minorEastAsia" w:hAnsiTheme="majorHAnsi" w:cstheme="majorHAnsi"/>
        </w:rPr>
        <w:t xml:space="preserve"> </w:t>
      </w:r>
      <w:r w:rsidR="007E0A9E">
        <w:rPr>
          <w:rFonts w:asciiTheme="majorHAnsi" w:eastAsiaTheme="minorEastAsia" w:hAnsiTheme="majorHAnsi" w:cstheme="majorHAnsi"/>
        </w:rPr>
        <w:t>Therefore,</w:t>
      </w:r>
      <w:r w:rsidR="009C39BE">
        <w:rPr>
          <w:rFonts w:eastAsiaTheme="minorEastAsia"/>
        </w:rPr>
        <w:t xml:space="preserve"> </w:t>
      </w:r>
      <w:r w:rsidR="007E0A9E">
        <w:rPr>
          <w:rFonts w:asciiTheme="majorHAnsi" w:eastAsiaTheme="minorEastAsia" w:hAnsiTheme="majorHAnsi" w:cstheme="majorHAnsi"/>
        </w:rPr>
        <w:t>P</w:t>
      </w:r>
      <w:r w:rsidR="00691B54">
        <w:rPr>
          <w:rFonts w:asciiTheme="majorHAnsi" w:eastAsiaTheme="minorEastAsia" w:hAnsiTheme="majorHAnsi" w:cstheme="majorHAnsi"/>
        </w:rPr>
        <w:t xml:space="preserve">RACH </w:t>
      </w:r>
      <w:r w:rsidR="00691B54">
        <w:rPr>
          <w:rFonts w:asciiTheme="majorHAnsi" w:eastAsiaTheme="minorEastAsia" w:hAnsiTheme="majorHAnsi" w:cstheme="majorHAnsi" w:hint="eastAsia"/>
        </w:rPr>
        <w:t xml:space="preserve">should be </w:t>
      </w:r>
      <w:r w:rsidR="007E0A9E">
        <w:rPr>
          <w:rFonts w:asciiTheme="majorHAnsi" w:eastAsiaTheme="minorEastAsia" w:hAnsiTheme="majorHAnsi" w:cstheme="majorHAnsi"/>
        </w:rPr>
        <w:t>allowed in SBFD symbols for SBFD aware UE in RRC IDLE/INACTIVE state</w:t>
      </w:r>
      <w:r w:rsidR="00691B54">
        <w:rPr>
          <w:rFonts w:asciiTheme="majorHAnsi" w:eastAsiaTheme="minorEastAsia" w:hAnsiTheme="majorHAnsi" w:cstheme="majorHAnsi"/>
        </w:rPr>
        <w:t>.</w:t>
      </w:r>
    </w:p>
    <w:p w14:paraId="7458C719" w14:textId="77777777" w:rsidR="00C930F0" w:rsidRPr="007E0A9E" w:rsidRDefault="00C930F0" w:rsidP="007C1417">
      <w:pPr>
        <w:spacing w:before="120"/>
        <w:rPr>
          <w:rFonts w:asciiTheme="majorHAnsi" w:eastAsiaTheme="minorEastAsia" w:hAnsiTheme="majorHAnsi" w:cstheme="majorHAnsi"/>
        </w:rPr>
      </w:pPr>
    </w:p>
    <w:p w14:paraId="794B0086" w14:textId="7C47A74B" w:rsidR="007517B4"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5: </w:t>
      </w:r>
      <w:r w:rsidR="007517B4" w:rsidRPr="00FC2242">
        <w:rPr>
          <w:rFonts w:asciiTheme="majorHAnsi" w:hAnsiTheme="majorHAnsi" w:cstheme="majorHAnsi"/>
        </w:rPr>
        <w:t>SBFD configuration</w:t>
      </w:r>
      <w:r w:rsidR="0025723C" w:rsidRPr="00FC2242">
        <w:rPr>
          <w:rFonts w:asciiTheme="majorHAnsi" w:hAnsiTheme="majorHAnsi" w:cstheme="majorHAnsi"/>
        </w:rPr>
        <w:t xml:space="preserve"> </w:t>
      </w:r>
      <w:r w:rsidR="007517B4" w:rsidRPr="00FC2242">
        <w:rPr>
          <w:rFonts w:asciiTheme="majorHAnsi" w:hAnsiTheme="majorHAnsi" w:cstheme="majorHAnsi"/>
        </w:rPr>
        <w:t xml:space="preserve">broadcast via SIB1 </w:t>
      </w:r>
      <w:r w:rsidR="007517B4" w:rsidRPr="00FC2242">
        <w:rPr>
          <w:rFonts w:asciiTheme="majorHAnsi" w:hAnsiTheme="majorHAnsi" w:cstheme="majorHAnsi" w:hint="eastAsia"/>
        </w:rPr>
        <w:t xml:space="preserve">is </w:t>
      </w:r>
      <w:r w:rsidR="007517B4" w:rsidRPr="00FC2242">
        <w:rPr>
          <w:rFonts w:asciiTheme="majorHAnsi" w:hAnsiTheme="majorHAnsi" w:cstheme="majorHAnsi"/>
        </w:rPr>
        <w:t xml:space="preserve">needed for RA in </w:t>
      </w:r>
      <w:r w:rsidR="005B369E">
        <w:rPr>
          <w:rFonts w:asciiTheme="majorHAnsi" w:hAnsiTheme="majorHAnsi" w:cstheme="majorHAnsi"/>
        </w:rPr>
        <w:t>RRC_IDLE/INACTIVE state</w:t>
      </w:r>
      <w:r w:rsidR="00B763FD" w:rsidRPr="00FC2242">
        <w:rPr>
          <w:rFonts w:asciiTheme="majorHAnsi" w:hAnsiTheme="majorHAnsi" w:cstheme="majorHAnsi"/>
        </w:rPr>
        <w:t>.</w:t>
      </w:r>
    </w:p>
    <w:p w14:paraId="73AE73A9" w14:textId="2CA8D854" w:rsidR="00FB11A6"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12: </w:t>
      </w:r>
      <w:r w:rsidR="003024A7" w:rsidRPr="003024A7">
        <w:rPr>
          <w:rFonts w:asciiTheme="majorHAnsi" w:eastAsiaTheme="minorEastAsia" w:hAnsiTheme="majorHAnsi" w:cstheme="majorHAnsi"/>
        </w:rPr>
        <w:t xml:space="preserve">For SBFD aware UEs in </w:t>
      </w:r>
      <w:r w:rsidR="003024A7" w:rsidRPr="00FC2242">
        <w:rPr>
          <w:rFonts w:asciiTheme="majorHAnsi" w:hAnsiTheme="majorHAnsi" w:cstheme="majorHAnsi"/>
        </w:rPr>
        <w:t xml:space="preserve">RRC_IDLE/INACTIVE </w:t>
      </w:r>
      <w:r w:rsidR="001F3C90">
        <w:rPr>
          <w:rFonts w:asciiTheme="majorHAnsi" w:hAnsiTheme="majorHAnsi" w:cstheme="majorHAnsi"/>
        </w:rPr>
        <w:t>state</w:t>
      </w:r>
      <w:r w:rsidR="003024A7" w:rsidRPr="003024A7">
        <w:rPr>
          <w:rFonts w:asciiTheme="majorHAnsi" w:eastAsiaTheme="minorEastAsia" w:hAnsiTheme="majorHAnsi" w:cstheme="majorHAnsi"/>
        </w:rPr>
        <w:t xml:space="preserve">, </w:t>
      </w:r>
      <w:r w:rsidR="007E0A9E">
        <w:rPr>
          <w:rFonts w:asciiTheme="majorHAnsi" w:eastAsiaTheme="minorEastAsia" w:hAnsiTheme="majorHAnsi" w:cstheme="majorHAnsi"/>
        </w:rPr>
        <w:t>PRACH transmission in SBFD symbols is supported</w:t>
      </w:r>
      <w:r w:rsidR="003024A7" w:rsidRPr="003024A7">
        <w:rPr>
          <w:rFonts w:asciiTheme="majorHAnsi" w:eastAsiaTheme="minorEastAsia" w:hAnsiTheme="majorHAnsi" w:cstheme="majorHAnsi"/>
        </w:rPr>
        <w:t>.</w:t>
      </w:r>
    </w:p>
    <w:p w14:paraId="04FF756D" w14:textId="77777777" w:rsidR="009A405F" w:rsidRPr="00FC2242" w:rsidRDefault="009A405F" w:rsidP="009A405F">
      <w:pPr>
        <w:spacing w:before="120"/>
        <w:rPr>
          <w:rFonts w:asciiTheme="majorHAnsi" w:eastAsiaTheme="minorEastAsia" w:hAnsiTheme="majorHAnsi" w:cstheme="majorHAnsi"/>
        </w:rPr>
      </w:pPr>
    </w:p>
    <w:p w14:paraId="0827AA91" w14:textId="051526A8" w:rsidR="002D12CD" w:rsidRPr="004F20B3" w:rsidRDefault="00022DE3" w:rsidP="00BA1F34">
      <w:pPr>
        <w:pStyle w:val="21"/>
        <w:spacing w:before="120"/>
        <w:rPr>
          <w:rFonts w:ascii="Arial" w:eastAsiaTheme="minorEastAsia" w:hAnsi="Arial" w:cs="Arial"/>
        </w:rPr>
      </w:pPr>
      <w:r>
        <w:rPr>
          <w:rFonts w:ascii="Arial" w:eastAsiaTheme="minorEastAsia" w:hAnsi="Arial" w:cs="Arial" w:hint="eastAsia"/>
        </w:rPr>
        <w:t>Power control</w:t>
      </w:r>
      <w:r w:rsidR="00EF30B5" w:rsidRPr="004F20B3">
        <w:rPr>
          <w:rFonts w:ascii="Arial" w:eastAsiaTheme="minorEastAsia" w:hAnsi="Arial" w:cs="Arial"/>
        </w:rPr>
        <w:t xml:space="preserve"> for RA</w:t>
      </w:r>
      <w:r w:rsidR="00DC1252" w:rsidRPr="004F20B3">
        <w:rPr>
          <w:rFonts w:ascii="Arial" w:eastAsiaTheme="minorEastAsia" w:hAnsi="Arial" w:cs="Arial"/>
        </w:rPr>
        <w:t xml:space="preserve"> in SBFD symbols</w:t>
      </w:r>
    </w:p>
    <w:p w14:paraId="754DEADC" w14:textId="77777777" w:rsidR="001F1854" w:rsidRPr="001F1854" w:rsidRDefault="001F1854" w:rsidP="00D1260F">
      <w:pPr>
        <w:spacing w:before="120"/>
        <w:ind w:leftChars="86" w:left="181"/>
        <w:rPr>
          <w:rFonts w:asciiTheme="majorHAnsi" w:eastAsiaTheme="minorEastAsia" w:hAnsiTheme="majorHAnsi" w:cstheme="majorHAnsi"/>
        </w:rPr>
      </w:pPr>
    </w:p>
    <w:p w14:paraId="60D67C07" w14:textId="2598E31F" w:rsidR="00830E64" w:rsidRDefault="00C930F0" w:rsidP="00D1260F">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w:t>
      </w:r>
      <w:r w:rsidR="00864118" w:rsidRPr="00FC2242">
        <w:rPr>
          <w:rFonts w:asciiTheme="majorHAnsi" w:eastAsiaTheme="minorEastAsia" w:hAnsiTheme="majorHAnsi" w:cstheme="majorHAnsi"/>
        </w:rPr>
        <w:t xml:space="preserve">SFBD </w:t>
      </w:r>
      <w:r w:rsidRPr="00FC2242">
        <w:rPr>
          <w:rFonts w:asciiTheme="majorHAnsi" w:eastAsiaTheme="minorEastAsia" w:hAnsiTheme="majorHAnsi" w:cstheme="majorHAnsi"/>
        </w:rPr>
        <w:t xml:space="preserve">operation </w:t>
      </w:r>
      <w:r w:rsidR="00210D27" w:rsidRPr="00FC2242">
        <w:rPr>
          <w:rFonts w:asciiTheme="majorHAnsi" w:eastAsiaTheme="minorEastAsia" w:hAnsiTheme="majorHAnsi" w:cstheme="majorHAnsi"/>
        </w:rPr>
        <w:t>is supported</w:t>
      </w:r>
      <w:r w:rsidR="00864118" w:rsidRPr="00FC2242">
        <w:rPr>
          <w:rFonts w:asciiTheme="majorHAnsi" w:eastAsiaTheme="minorEastAsia" w:hAnsiTheme="majorHAnsi" w:cstheme="majorHAnsi"/>
        </w:rPr>
        <w:t xml:space="preserve">, </w:t>
      </w:r>
      <w:proofErr w:type="spellStart"/>
      <w:r w:rsidR="00864118" w:rsidRPr="00FC2242">
        <w:rPr>
          <w:rFonts w:asciiTheme="majorHAnsi" w:eastAsiaTheme="minorEastAsia" w:hAnsiTheme="majorHAnsi" w:cstheme="majorHAnsi"/>
        </w:rPr>
        <w:t>gNB-gNB</w:t>
      </w:r>
      <w:proofErr w:type="spellEnd"/>
      <w:r w:rsidR="0086411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w:t>
      </w:r>
      <w:r w:rsidR="00864118" w:rsidRPr="00FC2242">
        <w:rPr>
          <w:rFonts w:asciiTheme="majorHAnsi" w:eastAsiaTheme="minorEastAsia" w:hAnsiTheme="majorHAnsi" w:cstheme="majorHAnsi"/>
        </w:rPr>
        <w:t xml:space="preserve">CLI and UE-UE </w:t>
      </w:r>
      <w:r w:rsidRPr="00FC2242">
        <w:rPr>
          <w:rFonts w:asciiTheme="majorHAnsi" w:eastAsiaTheme="minorEastAsia" w:hAnsiTheme="majorHAnsi" w:cstheme="majorHAnsi"/>
        </w:rPr>
        <w:t>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w:t>
      </w:r>
      <w:r w:rsidR="00864118" w:rsidRPr="00FC2242">
        <w:rPr>
          <w:rFonts w:asciiTheme="majorHAnsi" w:eastAsiaTheme="minorEastAsia" w:hAnsiTheme="majorHAnsi" w:cstheme="majorHAnsi"/>
        </w:rPr>
        <w:t>CLI are introduced in SBFD symbols</w:t>
      </w:r>
      <w:r w:rsidRPr="00FC2242">
        <w:rPr>
          <w:rFonts w:asciiTheme="majorHAnsi" w:eastAsiaTheme="minorEastAsia" w:hAnsiTheme="majorHAnsi" w:cstheme="majorHAnsi"/>
        </w:rPr>
        <w:t>.</w:t>
      </w:r>
      <w:r w:rsidR="0086411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The </w:t>
      </w:r>
      <w:r w:rsidR="00864118" w:rsidRPr="00FC2242">
        <w:rPr>
          <w:rFonts w:asciiTheme="majorHAnsi" w:eastAsiaTheme="minorEastAsia" w:hAnsiTheme="majorHAnsi" w:cstheme="majorHAnsi"/>
        </w:rPr>
        <w:t xml:space="preserve">interference </w:t>
      </w:r>
      <w:r w:rsidR="005E4E78" w:rsidRPr="00FC2242">
        <w:rPr>
          <w:rFonts w:asciiTheme="majorHAnsi" w:eastAsiaTheme="minorEastAsia" w:hAnsiTheme="majorHAnsi" w:cstheme="majorHAnsi"/>
        </w:rPr>
        <w:t xml:space="preserve">strengths </w:t>
      </w:r>
      <w:r w:rsidRPr="00FC2242">
        <w:rPr>
          <w:rFonts w:asciiTheme="majorHAnsi" w:eastAsiaTheme="minorEastAsia" w:hAnsiTheme="majorHAnsi" w:cstheme="majorHAnsi"/>
        </w:rPr>
        <w:t xml:space="preserve">across </w:t>
      </w:r>
      <w:r w:rsidR="005E4E78" w:rsidRPr="00FC2242">
        <w:rPr>
          <w:rFonts w:asciiTheme="majorHAnsi" w:eastAsiaTheme="minorEastAsia" w:hAnsiTheme="majorHAnsi" w:cstheme="majorHAnsi"/>
        </w:rPr>
        <w:t xml:space="preserve">SBFD symbols and non-SBFD symbols can be </w:t>
      </w:r>
      <w:r w:rsidRPr="00FC2242">
        <w:rPr>
          <w:rFonts w:asciiTheme="majorHAnsi" w:eastAsiaTheme="minorEastAsia" w:hAnsiTheme="majorHAnsi" w:cstheme="majorHAnsi"/>
        </w:rPr>
        <w:t xml:space="preserve">very </w:t>
      </w:r>
      <w:r w:rsidR="005E4E78" w:rsidRPr="00FC2242">
        <w:rPr>
          <w:rFonts w:asciiTheme="majorHAnsi" w:eastAsiaTheme="minorEastAsia" w:hAnsiTheme="majorHAnsi" w:cstheme="majorHAnsi"/>
        </w:rPr>
        <w:t xml:space="preserve">different. </w:t>
      </w:r>
      <w:r w:rsidRPr="00FC2242">
        <w:rPr>
          <w:rFonts w:asciiTheme="majorHAnsi" w:eastAsiaTheme="minorEastAsia" w:hAnsiTheme="majorHAnsi" w:cstheme="majorHAnsi"/>
        </w:rPr>
        <w:t>Possibly</w:t>
      </w:r>
      <w:r w:rsidR="00363FC6" w:rsidRPr="00FC2242">
        <w:rPr>
          <w:rFonts w:asciiTheme="majorHAnsi" w:eastAsiaTheme="minorEastAsia" w:hAnsiTheme="majorHAnsi" w:cstheme="majorHAnsi"/>
        </w:rPr>
        <w:t>,</w:t>
      </w:r>
      <w:r w:rsidR="00D50446" w:rsidRPr="00FC2242">
        <w:rPr>
          <w:rFonts w:asciiTheme="majorHAnsi" w:eastAsiaTheme="minorEastAsia" w:hAnsiTheme="majorHAnsi" w:cstheme="majorHAnsi"/>
        </w:rPr>
        <w:t xml:space="preserve"> UL power boosting </w:t>
      </w:r>
      <w:r w:rsidR="00633FCA" w:rsidRPr="00FC2242">
        <w:rPr>
          <w:rFonts w:asciiTheme="majorHAnsi" w:eastAsiaTheme="minorEastAsia" w:hAnsiTheme="majorHAnsi" w:cstheme="majorHAnsi"/>
        </w:rPr>
        <w:t xml:space="preserve">in </w:t>
      </w:r>
      <w:r w:rsidR="00D50446" w:rsidRPr="00FC2242">
        <w:rPr>
          <w:rFonts w:asciiTheme="majorHAnsi" w:eastAsiaTheme="minorEastAsia" w:hAnsiTheme="majorHAnsi" w:cstheme="majorHAnsi"/>
        </w:rPr>
        <w:t xml:space="preserve">victim </w:t>
      </w:r>
      <w:proofErr w:type="spellStart"/>
      <w:r w:rsidR="00D50446" w:rsidRPr="00FC2242">
        <w:rPr>
          <w:rFonts w:asciiTheme="majorHAnsi" w:eastAsiaTheme="minorEastAsia" w:hAnsiTheme="majorHAnsi" w:cstheme="majorHAnsi"/>
        </w:rPr>
        <w:t>gNB</w:t>
      </w:r>
      <w:proofErr w:type="spellEnd"/>
      <w:r w:rsidR="00D50446" w:rsidRPr="00FC2242">
        <w:rPr>
          <w:rFonts w:asciiTheme="majorHAnsi" w:eastAsiaTheme="minorEastAsia" w:hAnsiTheme="majorHAnsi" w:cstheme="majorHAnsi"/>
        </w:rPr>
        <w:t xml:space="preserve"> can be adopted to combat the </w:t>
      </w:r>
      <w:proofErr w:type="spellStart"/>
      <w:r w:rsidR="00363FC6" w:rsidRPr="00FC2242">
        <w:rPr>
          <w:rFonts w:asciiTheme="majorHAnsi" w:eastAsiaTheme="minorEastAsia" w:hAnsiTheme="majorHAnsi" w:cstheme="majorHAnsi"/>
        </w:rPr>
        <w:t>gNB-gNB</w:t>
      </w:r>
      <w:proofErr w:type="spellEnd"/>
      <w:r w:rsidR="00363FC6" w:rsidRPr="00FC2242">
        <w:rPr>
          <w:rFonts w:asciiTheme="majorHAnsi" w:eastAsiaTheme="minorEastAsia" w:hAnsiTheme="majorHAnsi" w:cstheme="majorHAnsi"/>
        </w:rPr>
        <w:t xml:space="preserve"> </w:t>
      </w:r>
      <w:r w:rsidR="00D50446" w:rsidRPr="00FC2242">
        <w:rPr>
          <w:rFonts w:asciiTheme="majorHAnsi" w:eastAsiaTheme="minorEastAsia" w:hAnsiTheme="majorHAnsi" w:cstheme="majorHAnsi"/>
        </w:rPr>
        <w:t>CLI.</w:t>
      </w:r>
      <w:r w:rsidR="0043619E" w:rsidRPr="00FC2242">
        <w:rPr>
          <w:rFonts w:asciiTheme="majorHAnsi" w:eastAsiaTheme="minorEastAsia" w:hAnsiTheme="majorHAnsi" w:cstheme="majorHAnsi"/>
        </w:rPr>
        <w:t xml:space="preserve"> </w:t>
      </w:r>
      <w:r w:rsidR="00FF064B" w:rsidRPr="00FC2242">
        <w:rPr>
          <w:rFonts w:asciiTheme="majorHAnsi" w:eastAsiaTheme="minorEastAsia" w:hAnsiTheme="majorHAnsi" w:cstheme="majorHAnsi"/>
        </w:rPr>
        <w:t>On the other hand</w:t>
      </w:r>
      <w:r w:rsidR="0043619E" w:rsidRPr="00FC2242">
        <w:rPr>
          <w:rFonts w:asciiTheme="majorHAnsi" w:eastAsiaTheme="minorEastAsia" w:hAnsiTheme="majorHAnsi" w:cstheme="majorHAnsi"/>
        </w:rPr>
        <w:t xml:space="preserve">, </w:t>
      </w:r>
      <w:r w:rsidR="00AE0755" w:rsidRPr="00FC2242">
        <w:rPr>
          <w:rFonts w:asciiTheme="majorHAnsi" w:eastAsiaTheme="minorEastAsia" w:hAnsiTheme="majorHAnsi" w:cstheme="majorHAnsi"/>
        </w:rPr>
        <w:t>UL power reduction of aggressor UE can be used to reduce</w:t>
      </w:r>
      <w:r w:rsidR="00D545E6" w:rsidRPr="00FC2242">
        <w:rPr>
          <w:rFonts w:asciiTheme="majorHAnsi" w:eastAsiaTheme="minorEastAsia" w:hAnsiTheme="majorHAnsi" w:cstheme="majorHAnsi"/>
        </w:rPr>
        <w:t xml:space="preserve"> </w:t>
      </w:r>
      <w:r w:rsidR="0020509D" w:rsidRPr="00FC2242">
        <w:rPr>
          <w:rFonts w:asciiTheme="majorHAnsi" w:eastAsiaTheme="minorEastAsia" w:hAnsiTheme="majorHAnsi" w:cstheme="majorHAnsi"/>
        </w:rPr>
        <w:t>UE-UE CLI.</w:t>
      </w:r>
    </w:p>
    <w:p w14:paraId="6EB87331" w14:textId="5C9A2C49" w:rsidR="00F134B4" w:rsidRDefault="00BD0B7F" w:rsidP="00D1260F">
      <w:pPr>
        <w:spacing w:before="120"/>
        <w:rPr>
          <w:rFonts w:asciiTheme="majorHAnsi" w:eastAsiaTheme="minorEastAsia" w:hAnsiTheme="majorHAnsi" w:cstheme="majorHAnsi"/>
          <w:lang w:val="en-GB"/>
        </w:rPr>
      </w:pPr>
      <w:r>
        <w:rPr>
          <w:rFonts w:asciiTheme="majorHAnsi" w:eastAsiaTheme="minorEastAsia" w:hAnsiTheme="majorHAnsi" w:cstheme="majorHAnsi" w:hint="eastAsia"/>
          <w:lang w:val="en-GB"/>
        </w:rPr>
        <w:t>S</w:t>
      </w:r>
      <w:r w:rsidRPr="00F453E5">
        <w:rPr>
          <w:rFonts w:asciiTheme="majorHAnsi" w:eastAsiaTheme="minorEastAsia" w:hAnsiTheme="majorHAnsi" w:cstheme="majorHAnsi"/>
          <w:lang w:val="en-GB"/>
        </w:rPr>
        <w:t>eparate PRACH power control parameters</w:t>
      </w:r>
      <w:r w:rsidR="00FC2066" w:rsidRPr="00F453E5">
        <w:rPr>
          <w:rFonts w:asciiTheme="majorHAnsi" w:eastAsiaTheme="minorEastAsia" w:hAnsiTheme="majorHAnsi" w:cstheme="majorHAnsi"/>
          <w:lang w:val="en-GB"/>
        </w:rPr>
        <w:t xml:space="preserve"> </w:t>
      </w:r>
      <w:r w:rsidRPr="00F453E5">
        <w:rPr>
          <w:rFonts w:asciiTheme="majorHAnsi" w:eastAsiaTheme="minorEastAsia" w:hAnsiTheme="majorHAnsi" w:cstheme="majorHAnsi"/>
          <w:lang w:val="en-GB"/>
        </w:rPr>
        <w:t>configuration</w:t>
      </w:r>
      <w:r w:rsidR="00FC2066">
        <w:rPr>
          <w:rFonts w:asciiTheme="majorHAnsi" w:eastAsiaTheme="minorEastAsia" w:hAnsiTheme="majorHAnsi" w:cstheme="majorHAnsi" w:hint="eastAsia"/>
          <w:lang w:val="en-GB"/>
        </w:rPr>
        <w:t>,</w:t>
      </w:r>
      <w:r w:rsidR="00FC2066">
        <w:rPr>
          <w:rFonts w:asciiTheme="majorHAnsi" w:eastAsiaTheme="minorEastAsia" w:hAnsiTheme="majorHAnsi" w:cstheme="majorHAnsi"/>
          <w:lang w:val="en-GB"/>
        </w:rPr>
        <w:t xml:space="preserve"> </w:t>
      </w:r>
      <w:r w:rsidR="00FC2066">
        <w:rPr>
          <w:rFonts w:asciiTheme="majorHAnsi" w:eastAsiaTheme="minorEastAsia" w:hAnsiTheme="majorHAnsi" w:cstheme="majorHAnsi" w:hint="eastAsia"/>
          <w:lang w:val="en-GB"/>
        </w:rPr>
        <w:t>i</w:t>
      </w:r>
      <w:r w:rsidR="00FC2066">
        <w:rPr>
          <w:rFonts w:asciiTheme="majorHAnsi" w:eastAsiaTheme="minorEastAsia" w:hAnsiTheme="majorHAnsi" w:cstheme="majorHAnsi"/>
          <w:lang w:val="en-GB"/>
        </w:rPr>
        <w:t>.</w:t>
      </w:r>
      <w:r w:rsidR="00FC2066">
        <w:rPr>
          <w:rFonts w:asciiTheme="majorHAnsi" w:eastAsiaTheme="minorEastAsia" w:hAnsiTheme="majorHAnsi" w:cstheme="majorHAnsi" w:hint="eastAsia"/>
          <w:lang w:val="en-GB"/>
        </w:rPr>
        <w:t>e.</w:t>
      </w:r>
      <w:r w:rsidR="00FC2066">
        <w:rPr>
          <w:rFonts w:asciiTheme="majorHAnsi" w:eastAsiaTheme="minorEastAsia" w:hAnsiTheme="majorHAnsi" w:cstheme="majorHAnsi"/>
          <w:lang w:val="en-GB"/>
        </w:rPr>
        <w:t>,</w:t>
      </w:r>
      <w:r w:rsidR="00FC2066" w:rsidRPr="00F453E5">
        <w:rPr>
          <w:rFonts w:asciiTheme="majorHAnsi" w:eastAsiaTheme="minorEastAsia" w:hAnsiTheme="majorHAnsi" w:cstheme="majorHAnsi"/>
          <w:lang w:val="en-GB"/>
        </w:rPr>
        <w:t xml:space="preserve"> </w:t>
      </w:r>
      <w:proofErr w:type="spellStart"/>
      <w:r w:rsidR="00FC2066" w:rsidRPr="000403EA">
        <w:rPr>
          <w:rFonts w:asciiTheme="majorHAnsi" w:eastAsiaTheme="minorEastAsia" w:hAnsiTheme="majorHAnsi" w:cstheme="majorHAnsi"/>
          <w:i/>
          <w:iCs/>
        </w:rPr>
        <w:t>preambleReceivedTargetPower</w:t>
      </w:r>
      <w:proofErr w:type="spellEnd"/>
      <w:r w:rsidR="00FC2066" w:rsidRPr="000403EA">
        <w:rPr>
          <w:rFonts w:asciiTheme="majorHAnsi" w:eastAsiaTheme="minorEastAsia" w:hAnsiTheme="majorHAnsi" w:cstheme="majorHAnsi"/>
          <w:i/>
          <w:iCs/>
        </w:rPr>
        <w:t xml:space="preserve">, </w:t>
      </w:r>
      <w:proofErr w:type="spellStart"/>
      <w:r w:rsidR="00FC2066" w:rsidRPr="000403EA">
        <w:rPr>
          <w:rFonts w:asciiTheme="majorHAnsi" w:eastAsiaTheme="minorEastAsia" w:hAnsiTheme="majorHAnsi" w:cstheme="majorHAnsi"/>
          <w:i/>
          <w:iCs/>
          <w:lang w:val="en-GB"/>
        </w:rPr>
        <w:t>powerRampingStep</w:t>
      </w:r>
      <w:proofErr w:type="spellEnd"/>
      <w:r w:rsidR="00FC2066">
        <w:rPr>
          <w:rFonts w:asciiTheme="majorHAnsi" w:eastAsiaTheme="minorEastAsia" w:hAnsiTheme="majorHAnsi" w:cstheme="majorHAnsi" w:hint="eastAsia"/>
          <w:lang w:val="en-GB"/>
        </w:rPr>
        <w:t>,</w:t>
      </w:r>
      <w:r w:rsidR="00FC2066">
        <w:rPr>
          <w:rFonts w:asciiTheme="majorHAnsi" w:eastAsiaTheme="minorEastAsia" w:hAnsiTheme="majorHAnsi" w:cstheme="majorHAnsi"/>
          <w:lang w:val="en-GB"/>
        </w:rPr>
        <w:t xml:space="preserve"> </w:t>
      </w:r>
      <w:r w:rsidR="000403EA">
        <w:rPr>
          <w:rFonts w:asciiTheme="majorHAnsi" w:eastAsiaTheme="minorEastAsia" w:hAnsiTheme="majorHAnsi" w:cstheme="majorHAnsi" w:hint="eastAsia"/>
          <w:lang w:val="en-GB"/>
        </w:rPr>
        <w:t xml:space="preserve">and </w:t>
      </w:r>
      <w:r w:rsidR="000403EA" w:rsidRPr="007E45EF">
        <w:rPr>
          <w:rFonts w:asciiTheme="majorHAnsi" w:eastAsiaTheme="minorEastAsia" w:hAnsiTheme="majorHAnsi" w:cstheme="majorHAnsi"/>
          <w:i/>
          <w:iCs/>
        </w:rPr>
        <w:t>PCMAX</w:t>
      </w:r>
      <w:r w:rsidR="007E45EF" w:rsidRPr="003E1BF0">
        <w:rPr>
          <w:rFonts w:asciiTheme="majorHAnsi" w:eastAsiaTheme="minorEastAsia" w:hAnsiTheme="majorHAnsi" w:cstheme="majorHAnsi" w:hint="eastAsia"/>
        </w:rPr>
        <w:t>,</w:t>
      </w:r>
      <w:r w:rsidR="007E45EF">
        <w:rPr>
          <w:rFonts w:asciiTheme="majorHAnsi" w:eastAsiaTheme="minorEastAsia" w:hAnsiTheme="majorHAnsi" w:cstheme="majorHAnsi"/>
          <w:i/>
          <w:iCs/>
        </w:rPr>
        <w:t xml:space="preserve"> </w:t>
      </w:r>
      <w:r w:rsidR="007E0A9E">
        <w:rPr>
          <w:rFonts w:asciiTheme="majorHAnsi" w:eastAsiaTheme="minorEastAsia" w:hAnsiTheme="majorHAnsi" w:cstheme="majorHAnsi"/>
          <w:lang w:val="en-GB"/>
        </w:rPr>
        <w:t>respectively for</w:t>
      </w:r>
      <w:r w:rsidRPr="00F453E5">
        <w:rPr>
          <w:rFonts w:asciiTheme="majorHAnsi" w:eastAsiaTheme="minorEastAsia" w:hAnsiTheme="majorHAnsi" w:cstheme="majorHAnsi"/>
          <w:lang w:val="en-GB"/>
        </w:rPr>
        <w:t xml:space="preserve"> SBFD symbols and non-SBFD symbols</w:t>
      </w:r>
      <w:r>
        <w:rPr>
          <w:rFonts w:asciiTheme="majorHAnsi" w:eastAsiaTheme="minorEastAsia" w:hAnsiTheme="majorHAnsi" w:cstheme="majorHAnsi"/>
          <w:lang w:val="en-GB"/>
        </w:rPr>
        <w:t xml:space="preserve"> </w:t>
      </w:r>
      <w:r w:rsidR="007E0A9E">
        <w:rPr>
          <w:rFonts w:asciiTheme="majorHAnsi" w:eastAsiaTheme="minorEastAsia" w:hAnsiTheme="majorHAnsi" w:cstheme="majorHAnsi"/>
          <w:lang w:val="en-GB"/>
        </w:rPr>
        <w:t>can be used to</w:t>
      </w:r>
      <w:r w:rsidR="008F23D1">
        <w:rPr>
          <w:rFonts w:asciiTheme="majorHAnsi" w:eastAsiaTheme="minorEastAsia" w:hAnsiTheme="majorHAnsi" w:cstheme="majorHAnsi" w:hint="eastAsia"/>
          <w:lang w:val="en-GB"/>
        </w:rPr>
        <w:t xml:space="preserve"> enable </w:t>
      </w:r>
      <w:r w:rsidR="008F23D1">
        <w:rPr>
          <w:rFonts w:asciiTheme="majorHAnsi" w:eastAsiaTheme="minorEastAsia" w:hAnsiTheme="majorHAnsi" w:cstheme="majorHAnsi"/>
          <w:lang w:val="en-GB"/>
        </w:rPr>
        <w:t xml:space="preserve">UL </w:t>
      </w:r>
      <w:r w:rsidR="008F23D1">
        <w:rPr>
          <w:rFonts w:asciiTheme="majorHAnsi" w:eastAsiaTheme="minorEastAsia" w:hAnsiTheme="majorHAnsi" w:cstheme="majorHAnsi" w:hint="eastAsia"/>
          <w:lang w:val="en-GB"/>
        </w:rPr>
        <w:t xml:space="preserve">power boosting or </w:t>
      </w:r>
      <w:r w:rsidR="008F23D1">
        <w:rPr>
          <w:rFonts w:asciiTheme="majorHAnsi" w:eastAsiaTheme="minorEastAsia" w:hAnsiTheme="majorHAnsi" w:cstheme="majorHAnsi"/>
          <w:lang w:val="en-GB"/>
        </w:rPr>
        <w:t xml:space="preserve">UL </w:t>
      </w:r>
      <w:r w:rsidR="008F23D1">
        <w:rPr>
          <w:rFonts w:asciiTheme="majorHAnsi" w:eastAsiaTheme="minorEastAsia" w:hAnsiTheme="majorHAnsi" w:cstheme="majorHAnsi" w:hint="eastAsia"/>
          <w:lang w:val="en-GB"/>
        </w:rPr>
        <w:t xml:space="preserve">power reduction in </w:t>
      </w:r>
      <w:r w:rsidR="008F23D1">
        <w:rPr>
          <w:rFonts w:asciiTheme="majorHAnsi" w:eastAsiaTheme="minorEastAsia" w:hAnsiTheme="majorHAnsi" w:cstheme="majorHAnsi"/>
          <w:lang w:val="en-GB"/>
        </w:rPr>
        <w:t xml:space="preserve">SBFD </w:t>
      </w:r>
      <w:r w:rsidR="008F23D1">
        <w:rPr>
          <w:rFonts w:asciiTheme="majorHAnsi" w:eastAsiaTheme="minorEastAsia" w:hAnsiTheme="majorHAnsi" w:cstheme="majorHAnsi" w:hint="eastAsia"/>
          <w:lang w:val="en-GB"/>
        </w:rPr>
        <w:t>symbols</w:t>
      </w:r>
      <w:r w:rsidR="008F23D1">
        <w:rPr>
          <w:rFonts w:asciiTheme="majorHAnsi" w:eastAsiaTheme="minorEastAsia" w:hAnsiTheme="majorHAnsi" w:cstheme="majorHAnsi"/>
          <w:lang w:val="en-GB"/>
        </w:rPr>
        <w:t>.</w:t>
      </w:r>
      <w:r w:rsidR="00EB156A">
        <w:rPr>
          <w:rFonts w:asciiTheme="majorHAnsi" w:eastAsiaTheme="minorEastAsia" w:hAnsiTheme="majorHAnsi" w:cstheme="majorHAnsi"/>
          <w:lang w:val="en-GB"/>
        </w:rPr>
        <w:t xml:space="preserve"> </w:t>
      </w:r>
    </w:p>
    <w:p w14:paraId="5BF3CC56" w14:textId="77777777" w:rsidR="00EB156A" w:rsidRPr="00FC2242" w:rsidRDefault="00EB156A" w:rsidP="00D1260F">
      <w:pPr>
        <w:spacing w:before="120"/>
        <w:rPr>
          <w:rFonts w:asciiTheme="majorHAnsi" w:eastAsiaTheme="minorEastAsia" w:hAnsiTheme="majorHAnsi" w:cstheme="majorHAnsi"/>
        </w:rPr>
      </w:pPr>
    </w:p>
    <w:p w14:paraId="0FD4DFE7" w14:textId="04E5CECB" w:rsidR="00C35F5A"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lang w:val="en-GB"/>
        </w:rPr>
        <w:t xml:space="preserve">Proposal 13: </w:t>
      </w:r>
      <w:r w:rsidR="00894A29">
        <w:rPr>
          <w:rFonts w:asciiTheme="majorHAnsi" w:eastAsiaTheme="minorEastAsia" w:hAnsiTheme="majorHAnsi" w:cstheme="majorHAnsi" w:hint="eastAsia"/>
          <w:lang w:val="en-GB"/>
        </w:rPr>
        <w:t>S</w:t>
      </w:r>
      <w:r w:rsidR="00894A29" w:rsidRPr="00F453E5">
        <w:rPr>
          <w:rFonts w:asciiTheme="majorHAnsi" w:eastAsiaTheme="minorEastAsia" w:hAnsiTheme="majorHAnsi" w:cstheme="majorHAnsi"/>
          <w:lang w:val="en-GB"/>
        </w:rPr>
        <w:t>eparate PRACH power control parameters configuration</w:t>
      </w:r>
      <w:r w:rsidR="00894A29">
        <w:rPr>
          <w:rFonts w:asciiTheme="majorHAnsi" w:eastAsiaTheme="minorEastAsia" w:hAnsiTheme="majorHAnsi" w:cstheme="majorHAnsi"/>
          <w:i w:val="0"/>
          <w:iCs/>
        </w:rPr>
        <w:t xml:space="preserve"> </w:t>
      </w:r>
      <w:r w:rsidR="00894A29" w:rsidRPr="00F453E5">
        <w:rPr>
          <w:rFonts w:asciiTheme="majorHAnsi" w:eastAsiaTheme="minorEastAsia" w:hAnsiTheme="majorHAnsi" w:cstheme="majorHAnsi"/>
          <w:lang w:val="en-GB"/>
        </w:rPr>
        <w:t>in SBFD symbols and non-SBFD symbols</w:t>
      </w:r>
      <w:r w:rsidR="00894A29">
        <w:rPr>
          <w:rFonts w:asciiTheme="majorHAnsi" w:eastAsiaTheme="minorEastAsia" w:hAnsiTheme="majorHAnsi" w:cstheme="majorHAnsi"/>
          <w:lang w:val="en-GB"/>
        </w:rPr>
        <w:t xml:space="preserve"> </w:t>
      </w:r>
      <w:r w:rsidR="00A40711">
        <w:rPr>
          <w:rFonts w:asciiTheme="majorHAnsi" w:eastAsiaTheme="minorEastAsia" w:hAnsiTheme="majorHAnsi" w:cstheme="majorHAnsi" w:hint="eastAsia"/>
          <w:lang w:val="en-GB"/>
        </w:rPr>
        <w:t xml:space="preserve">may be needed </w:t>
      </w:r>
      <w:r w:rsidR="00894A29">
        <w:rPr>
          <w:rFonts w:asciiTheme="majorHAnsi" w:eastAsiaTheme="minorEastAsia" w:hAnsiTheme="majorHAnsi" w:cstheme="majorHAnsi" w:hint="eastAsia"/>
          <w:lang w:val="en-GB"/>
        </w:rPr>
        <w:t>to enable</w:t>
      </w:r>
      <w:r w:rsidR="00894A29" w:rsidRPr="00FC2242">
        <w:rPr>
          <w:rFonts w:asciiTheme="majorHAnsi" w:eastAsiaTheme="minorEastAsia" w:hAnsiTheme="majorHAnsi" w:cstheme="majorHAnsi"/>
        </w:rPr>
        <w:t xml:space="preserve"> </w:t>
      </w:r>
      <w:proofErr w:type="spellStart"/>
      <w:r w:rsidR="0019338B" w:rsidRPr="00FC2242">
        <w:rPr>
          <w:rFonts w:asciiTheme="majorHAnsi" w:eastAsiaTheme="minorEastAsia" w:hAnsiTheme="majorHAnsi" w:cstheme="majorHAnsi"/>
        </w:rPr>
        <w:t>gNB-gNB</w:t>
      </w:r>
      <w:proofErr w:type="spellEnd"/>
      <w:r w:rsidR="0019338B" w:rsidRPr="00FC2242">
        <w:rPr>
          <w:rFonts w:asciiTheme="majorHAnsi" w:eastAsiaTheme="minorEastAsia" w:hAnsiTheme="majorHAnsi" w:cstheme="majorHAnsi"/>
        </w:rPr>
        <w:t xml:space="preserve"> CLI and UE-UE CLI</w:t>
      </w:r>
      <w:r w:rsidR="007E4EAE" w:rsidRPr="00FC2242">
        <w:rPr>
          <w:rFonts w:asciiTheme="majorHAnsi" w:eastAsiaTheme="minorEastAsia" w:hAnsiTheme="majorHAnsi" w:cstheme="majorHAnsi"/>
        </w:rPr>
        <w:t xml:space="preserve"> mitigation if RA in SBFD symbols</w:t>
      </w:r>
      <w:r w:rsidR="00E97316" w:rsidRPr="00FC2242">
        <w:rPr>
          <w:rFonts w:asciiTheme="majorHAnsi" w:eastAsiaTheme="minorEastAsia" w:hAnsiTheme="majorHAnsi" w:cstheme="majorHAnsi"/>
        </w:rPr>
        <w:t xml:space="preserve"> is</w:t>
      </w:r>
      <w:r w:rsidR="0031597F" w:rsidRPr="00FC2242">
        <w:rPr>
          <w:rFonts w:asciiTheme="majorHAnsi" w:eastAsiaTheme="minorEastAsia" w:hAnsiTheme="majorHAnsi" w:cstheme="majorHAnsi"/>
        </w:rPr>
        <w:t xml:space="preserve"> supported</w:t>
      </w:r>
      <w:r w:rsidR="00FF33AE">
        <w:rPr>
          <w:rFonts w:asciiTheme="majorHAnsi" w:eastAsiaTheme="minorEastAsia" w:hAnsiTheme="majorHAnsi" w:cstheme="majorHAnsi"/>
        </w:rPr>
        <w:t>.</w:t>
      </w:r>
    </w:p>
    <w:p w14:paraId="005D51B8" w14:textId="77777777" w:rsidR="007F04C6" w:rsidRPr="00FC2242" w:rsidRDefault="007F04C6" w:rsidP="007F04C6">
      <w:pPr>
        <w:spacing w:before="120"/>
        <w:rPr>
          <w:rFonts w:asciiTheme="majorHAnsi" w:eastAsiaTheme="minorEastAsia" w:hAnsiTheme="majorHAnsi" w:cstheme="majorHAnsi"/>
        </w:rPr>
      </w:pPr>
    </w:p>
    <w:p w14:paraId="166E8E56" w14:textId="334AF44B" w:rsidR="00EF6644" w:rsidRPr="004F20B3" w:rsidRDefault="00EF6644" w:rsidP="00EF6644">
      <w:pPr>
        <w:pStyle w:val="1"/>
        <w:spacing w:before="120"/>
        <w:ind w:left="244" w:hanging="244"/>
        <w:rPr>
          <w:rFonts w:ascii="Arial" w:hAnsi="Arial" w:cs="Arial"/>
          <w:sz w:val="28"/>
          <w:szCs w:val="28"/>
        </w:rPr>
      </w:pPr>
      <w:r w:rsidRPr="004F20B3">
        <w:rPr>
          <w:rFonts w:ascii="Arial" w:hAnsi="Arial" w:cs="Arial"/>
          <w:sz w:val="28"/>
          <w:szCs w:val="28"/>
        </w:rPr>
        <w:lastRenderedPageBreak/>
        <w:t xml:space="preserve">Conclusion </w:t>
      </w:r>
    </w:p>
    <w:p w14:paraId="29C857D1" w14:textId="686A114F" w:rsidR="00F1609B" w:rsidRPr="00FC2242" w:rsidRDefault="00EF6644" w:rsidP="00F03574">
      <w:pPr>
        <w:spacing w:before="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3FF63485" w14:textId="77777777" w:rsidR="00B0406D"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1: </w:t>
      </w:r>
      <w:r w:rsidRPr="00FC2242">
        <w:rPr>
          <w:rFonts w:asciiTheme="majorHAnsi" w:hAnsiTheme="majorHAnsi" w:cstheme="majorHAnsi"/>
        </w:rPr>
        <w:t>If SBFD aware UE and non-SBFD aware UE share same RACH configuration, there is ambiguity on determining the target SSB associated with the shared RO between SBFD aware UE and non-SBFD aware UE.</w:t>
      </w:r>
    </w:p>
    <w:p w14:paraId="1D3022C4" w14:textId="77777777" w:rsidR="00B0406D"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2: </w:t>
      </w:r>
      <w:r w:rsidRPr="00FC2242">
        <w:rPr>
          <w:rFonts w:asciiTheme="majorHAnsi" w:hAnsiTheme="majorHAnsi" w:cstheme="majorHAnsi"/>
        </w:rPr>
        <w:t>For Msg3 PUSCH without repetition in SBFD symbols, no enhancement is</w:t>
      </w:r>
      <w:r>
        <w:rPr>
          <w:rFonts w:asciiTheme="majorHAnsi" w:hAnsiTheme="majorHAnsi" w:cstheme="majorHAnsi"/>
        </w:rPr>
        <w:t xml:space="preserve"> </w:t>
      </w:r>
      <w:r w:rsidRPr="00FC2242">
        <w:rPr>
          <w:rFonts w:asciiTheme="majorHAnsi" w:hAnsiTheme="majorHAnsi" w:cstheme="majorHAnsi"/>
        </w:rPr>
        <w:t>needed.</w:t>
      </w:r>
    </w:p>
    <w:p w14:paraId="0AD7B730" w14:textId="77777777" w:rsidR="00B0406D" w:rsidRPr="00FC2242" w:rsidRDefault="00B0406D" w:rsidP="00B0406D">
      <w:pPr>
        <w:pStyle w:val="observation0"/>
        <w:numPr>
          <w:ilvl w:val="0"/>
          <w:numId w:val="0"/>
        </w:numPr>
        <w:spacing w:before="120"/>
        <w:rPr>
          <w:rFonts w:asciiTheme="majorHAnsi" w:hAnsiTheme="majorHAnsi" w:cstheme="majorHAnsi"/>
        </w:rPr>
      </w:pPr>
      <w:r>
        <w:rPr>
          <w:rFonts w:asciiTheme="majorHAnsi" w:hAnsiTheme="majorHAnsi" w:cstheme="majorHAnsi"/>
        </w:rPr>
        <w:t xml:space="preserve">Observation 3: </w:t>
      </w:r>
      <w:r w:rsidRPr="00FC2242">
        <w:rPr>
          <w:rFonts w:asciiTheme="majorHAnsi" w:hAnsiTheme="majorHAnsi" w:cstheme="majorHAnsi"/>
        </w:rPr>
        <w:t xml:space="preserve">If frequency hopping is disabled, the frequency </w:t>
      </w:r>
      <w:r>
        <w:rPr>
          <w:rFonts w:asciiTheme="majorHAnsi" w:hAnsiTheme="majorHAnsi" w:cstheme="majorHAnsi"/>
        </w:rPr>
        <w:t xml:space="preserve">resources </w:t>
      </w:r>
      <w:r w:rsidRPr="00FC2242">
        <w:rPr>
          <w:rFonts w:asciiTheme="majorHAnsi" w:hAnsiTheme="majorHAnsi" w:cstheme="majorHAnsi"/>
        </w:rPr>
        <w:t>of Msg3</w:t>
      </w:r>
      <w:r>
        <w:rPr>
          <w:rFonts w:asciiTheme="majorHAnsi" w:hAnsiTheme="majorHAnsi" w:cstheme="majorHAnsi"/>
        </w:rPr>
        <w:t xml:space="preserve"> PUSCH</w:t>
      </w:r>
      <w:r w:rsidRPr="00FC2242">
        <w:rPr>
          <w:rFonts w:asciiTheme="majorHAnsi" w:hAnsiTheme="majorHAnsi" w:cstheme="majorHAnsi"/>
        </w:rPr>
        <w:t xml:space="preserve"> with repetition can be determined with similar mechanisms as normal PUSCH.</w:t>
      </w:r>
    </w:p>
    <w:p w14:paraId="6FFF39E8" w14:textId="2398236E" w:rsidR="00176D6E" w:rsidRPr="00B0406D" w:rsidRDefault="00B0406D" w:rsidP="00B0406D">
      <w:pPr>
        <w:pStyle w:val="observation0"/>
        <w:numPr>
          <w:ilvl w:val="0"/>
          <w:numId w:val="0"/>
        </w:numPr>
        <w:spacing w:before="120"/>
        <w:rPr>
          <w:rFonts w:asciiTheme="majorHAnsi" w:hAnsiTheme="majorHAnsi" w:cstheme="majorHAnsi" w:hint="eastAsia"/>
        </w:rPr>
      </w:pPr>
      <w:r>
        <w:rPr>
          <w:rFonts w:asciiTheme="majorHAnsi" w:hAnsiTheme="majorHAnsi" w:cstheme="majorHAnsi"/>
        </w:rPr>
        <w:t xml:space="preserve">Observation 4: </w:t>
      </w:r>
      <w:r w:rsidRPr="00FC2242">
        <w:rPr>
          <w:rFonts w:asciiTheme="majorHAnsi" w:hAnsiTheme="majorHAnsi" w:cstheme="majorHAnsi"/>
        </w:rPr>
        <w:t xml:space="preserve">The enhancements considered for Msg1, i.e., valid RO determination, valid RO and SSB mapping, </w:t>
      </w:r>
      <w:r>
        <w:rPr>
          <w:rFonts w:asciiTheme="majorHAnsi" w:hAnsiTheme="majorHAnsi" w:cstheme="majorHAnsi" w:hint="eastAsia"/>
        </w:rPr>
        <w:t>p</w:t>
      </w:r>
      <w:r w:rsidRPr="00E36809">
        <w:rPr>
          <w:rFonts w:asciiTheme="majorHAnsi" w:hAnsiTheme="majorHAnsi" w:cstheme="majorHAnsi"/>
        </w:rPr>
        <w:t>reamble format used by SBFD aware UE, RO(s) and preambles used by SBFD aware UE</w:t>
      </w:r>
      <w:r>
        <w:rPr>
          <w:rFonts w:asciiTheme="majorHAnsi" w:hAnsiTheme="majorHAnsi" w:cstheme="majorHAnsi" w:hint="eastAsia"/>
        </w:rPr>
        <w:t>,</w:t>
      </w:r>
      <w:r w:rsidRPr="00E36809">
        <w:rPr>
          <w:rFonts w:asciiTheme="majorHAnsi" w:hAnsiTheme="majorHAnsi" w:cstheme="majorHAnsi"/>
        </w:rPr>
        <w:t xml:space="preserve"> </w:t>
      </w:r>
      <w:r w:rsidRPr="00FC2242">
        <w:rPr>
          <w:rFonts w:asciiTheme="majorHAnsi" w:hAnsiTheme="majorHAnsi" w:cstheme="majorHAnsi"/>
        </w:rPr>
        <w:t xml:space="preserve">can also be used for </w:t>
      </w:r>
      <w:proofErr w:type="spellStart"/>
      <w:r w:rsidRPr="00FC2242">
        <w:rPr>
          <w:rFonts w:asciiTheme="majorHAnsi" w:hAnsiTheme="majorHAnsi" w:cstheme="majorHAnsi"/>
        </w:rPr>
        <w:t>MsgA</w:t>
      </w:r>
      <w:proofErr w:type="spellEnd"/>
      <w:r w:rsidRPr="00FC2242">
        <w:rPr>
          <w:rFonts w:asciiTheme="majorHAnsi" w:hAnsiTheme="majorHAnsi" w:cstheme="majorHAnsi"/>
        </w:rPr>
        <w:t>-PRACH.</w:t>
      </w:r>
    </w:p>
    <w:p w14:paraId="4C7C07E9" w14:textId="77777777" w:rsidR="00B0406D" w:rsidRPr="00B0406D" w:rsidRDefault="00B0406D" w:rsidP="00B0406D">
      <w:pPr>
        <w:pStyle w:val="observation0"/>
        <w:numPr>
          <w:ilvl w:val="0"/>
          <w:numId w:val="0"/>
        </w:numPr>
        <w:spacing w:before="120"/>
        <w:rPr>
          <w:rFonts w:asciiTheme="majorHAnsi" w:hAnsiTheme="majorHAnsi" w:cstheme="majorHAnsi"/>
        </w:rPr>
      </w:pPr>
      <w:r w:rsidRPr="00B0406D">
        <w:rPr>
          <w:rFonts w:asciiTheme="majorHAnsi" w:hAnsiTheme="majorHAnsi" w:cstheme="majorHAnsi"/>
        </w:rPr>
        <w:t xml:space="preserve">Observation 5: SBFD configuration broadcast via SIB1 </w:t>
      </w:r>
      <w:r w:rsidRPr="00B0406D">
        <w:rPr>
          <w:rFonts w:asciiTheme="majorHAnsi" w:hAnsiTheme="majorHAnsi" w:cstheme="majorHAnsi" w:hint="eastAsia"/>
        </w:rPr>
        <w:t xml:space="preserve">is </w:t>
      </w:r>
      <w:r w:rsidRPr="00B0406D">
        <w:rPr>
          <w:rFonts w:asciiTheme="majorHAnsi" w:hAnsiTheme="majorHAnsi" w:cstheme="majorHAnsi"/>
        </w:rPr>
        <w:t>needed for RA in RRC_IDLE/INACTIVE state.</w:t>
      </w:r>
    </w:p>
    <w:p w14:paraId="1AC4125C" w14:textId="587D73BC" w:rsidR="00F03574" w:rsidRPr="00B0406D" w:rsidRDefault="00F03574" w:rsidP="00C3287A">
      <w:pPr>
        <w:spacing w:before="120"/>
        <w:rPr>
          <w:rFonts w:asciiTheme="majorHAnsi" w:eastAsiaTheme="minorEastAsia" w:hAnsiTheme="majorHAnsi" w:cstheme="majorHAnsi"/>
        </w:rPr>
      </w:pPr>
    </w:p>
    <w:p w14:paraId="11B50FED" w14:textId="22E55E4E" w:rsidR="00E84727" w:rsidRPr="00FC2242" w:rsidRDefault="00E84727" w:rsidP="00E84727">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449A7D03" w14:textId="77777777" w:rsidR="00B0406D" w:rsidRDefault="00B0406D" w:rsidP="00B0406D">
      <w:pPr>
        <w:spacing w:before="120"/>
        <w:rPr>
          <w:rFonts w:asciiTheme="majorHAnsi" w:eastAsiaTheme="minorEastAsia" w:hAnsiTheme="majorHAnsi" w:cstheme="majorHAnsi"/>
          <w:b/>
          <w:bCs/>
          <w:i/>
          <w:iCs/>
        </w:rPr>
      </w:pPr>
      <w:r w:rsidRPr="00CB3E30">
        <w:rPr>
          <w:rFonts w:asciiTheme="majorHAnsi" w:eastAsiaTheme="minorEastAsia" w:hAnsiTheme="majorHAnsi" w:cstheme="majorHAnsi" w:hint="eastAsia"/>
          <w:b/>
          <w:bCs/>
          <w:i/>
          <w:iCs/>
        </w:rPr>
        <w:t>P</w:t>
      </w:r>
      <w:r w:rsidRPr="00CB3E30">
        <w:rPr>
          <w:rFonts w:asciiTheme="majorHAnsi" w:eastAsiaTheme="minorEastAsia" w:hAnsiTheme="majorHAnsi" w:cstheme="majorHAnsi"/>
          <w:b/>
          <w:bCs/>
          <w:i/>
          <w:iCs/>
        </w:rPr>
        <w:t>roposal 1: Confirm the following working assumption that both CBRA and CFRA in SBFD symbols are supported for SBFD aware UEs in RRC CONNECTED state.</w:t>
      </w:r>
    </w:p>
    <w:tbl>
      <w:tblPr>
        <w:tblStyle w:val="afffffb"/>
        <w:tblW w:w="0" w:type="auto"/>
        <w:tblLook w:val="04A0" w:firstRow="1" w:lastRow="0" w:firstColumn="1" w:lastColumn="0" w:noHBand="0" w:noVBand="1"/>
      </w:tblPr>
      <w:tblGrid>
        <w:gridCol w:w="9628"/>
      </w:tblGrid>
      <w:tr w:rsidR="00B0406D" w14:paraId="6EF3DBF3" w14:textId="77777777" w:rsidTr="00204172">
        <w:tc>
          <w:tcPr>
            <w:tcW w:w="9628" w:type="dxa"/>
          </w:tcPr>
          <w:p w14:paraId="75BAA764" w14:textId="77777777" w:rsidR="00B0406D" w:rsidRPr="00532DE9" w:rsidRDefault="00B0406D" w:rsidP="00204172">
            <w:pPr>
              <w:spacing w:before="120"/>
              <w:rPr>
                <w:b/>
                <w:bCs/>
                <w:highlight w:val="darkYellow"/>
              </w:rPr>
            </w:pPr>
            <w:r w:rsidRPr="00532DE9">
              <w:rPr>
                <w:b/>
                <w:bCs/>
                <w:highlight w:val="darkYellow"/>
              </w:rPr>
              <w:t>Working assumption:</w:t>
            </w:r>
          </w:p>
          <w:p w14:paraId="14B4963A" w14:textId="77777777" w:rsidR="00B0406D" w:rsidRPr="00B54DF5" w:rsidRDefault="00B0406D" w:rsidP="00204172">
            <w:pPr>
              <w:spacing w:before="120"/>
              <w:rPr>
                <w:rFonts w:eastAsiaTheme="minorEastAsia"/>
              </w:rPr>
            </w:pPr>
            <w:r w:rsidRPr="00357ED2">
              <w:t>For SBFD aware UEs in RRC CONNECTED state, support CBRA and CFRA in SBFD symbols.</w:t>
            </w:r>
          </w:p>
        </w:tc>
      </w:tr>
    </w:tbl>
    <w:p w14:paraId="5BD26291" w14:textId="77777777" w:rsidR="00B0406D" w:rsidRDefault="00B0406D" w:rsidP="00B0406D">
      <w:pPr>
        <w:spacing w:before="120"/>
        <w:rPr>
          <w:rFonts w:asciiTheme="majorHAnsi" w:eastAsiaTheme="minorEastAsia" w:hAnsiTheme="majorHAnsi" w:cstheme="majorHAnsi"/>
        </w:rPr>
      </w:pPr>
      <w:r w:rsidRPr="00CB3E30">
        <w:rPr>
          <w:rFonts w:asciiTheme="majorHAnsi" w:eastAsiaTheme="minorEastAsia" w:hAnsiTheme="majorHAnsi" w:cstheme="majorHAnsi" w:hint="eastAsia"/>
          <w:b/>
          <w:bCs/>
          <w:i/>
          <w:iCs/>
        </w:rPr>
        <w:t>P</w:t>
      </w:r>
      <w:r w:rsidRPr="00CB3E30">
        <w:rPr>
          <w:rFonts w:asciiTheme="majorHAnsi" w:eastAsiaTheme="minorEastAsia" w:hAnsiTheme="majorHAnsi" w:cstheme="majorHAnsi"/>
          <w:b/>
          <w:bCs/>
          <w:i/>
          <w:iCs/>
        </w:rPr>
        <w:t xml:space="preserve">roposal </w:t>
      </w:r>
      <w:r>
        <w:rPr>
          <w:rFonts w:asciiTheme="majorHAnsi" w:eastAsiaTheme="minorEastAsia" w:hAnsiTheme="majorHAnsi" w:cstheme="majorHAnsi"/>
          <w:b/>
          <w:bCs/>
          <w:i/>
          <w:iCs/>
        </w:rPr>
        <w:t>2</w:t>
      </w:r>
      <w:r w:rsidRPr="00CB3E30">
        <w:rPr>
          <w:rFonts w:asciiTheme="majorHAnsi" w:eastAsiaTheme="minorEastAsia" w:hAnsiTheme="majorHAnsi" w:cstheme="majorHAnsi"/>
          <w:b/>
          <w:bCs/>
          <w:i/>
          <w:iCs/>
        </w:rPr>
        <w:t xml:space="preserve">: </w:t>
      </w:r>
      <w:r>
        <w:rPr>
          <w:rFonts w:asciiTheme="majorHAnsi" w:eastAsiaTheme="minorEastAsia" w:hAnsiTheme="majorHAnsi" w:cstheme="majorHAnsi"/>
          <w:b/>
          <w:bCs/>
          <w:i/>
          <w:iCs/>
        </w:rPr>
        <w:t>For SBFD aware UE in RRC CONNECTED state, support Type-2 random access procedure (2-step RACH) in SBFD symbols</w:t>
      </w:r>
      <w:r w:rsidRPr="00CB3E30">
        <w:rPr>
          <w:rFonts w:asciiTheme="majorHAnsi" w:eastAsiaTheme="minorEastAsia" w:hAnsiTheme="majorHAnsi" w:cstheme="majorHAnsi"/>
          <w:b/>
          <w:bCs/>
          <w:i/>
          <w:iCs/>
        </w:rPr>
        <w:t>.</w:t>
      </w:r>
    </w:p>
    <w:p w14:paraId="2B84FBA2" w14:textId="77777777" w:rsidR="00B0406D"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3: </w:t>
      </w:r>
      <w:r w:rsidRPr="00FC2242">
        <w:rPr>
          <w:rFonts w:asciiTheme="majorHAnsi" w:eastAsiaTheme="minorEastAsia" w:hAnsiTheme="majorHAnsi" w:cstheme="majorHAnsi"/>
        </w:rPr>
        <w:t>For SBFD aware UE, valid RO can locate on SBFD symbols</w:t>
      </w:r>
      <w:r>
        <w:rPr>
          <w:rFonts w:asciiTheme="majorHAnsi" w:eastAsiaTheme="minorEastAsia" w:hAnsiTheme="majorHAnsi" w:cstheme="majorHAnsi"/>
        </w:rPr>
        <w:t xml:space="preserve"> and should not be across </w:t>
      </w:r>
      <w:r w:rsidRPr="00FC2242">
        <w:rPr>
          <w:rFonts w:asciiTheme="majorHAnsi" w:eastAsiaTheme="minorEastAsia" w:hAnsiTheme="majorHAnsi" w:cstheme="majorHAnsi"/>
        </w:rPr>
        <w:t>SBFD</w:t>
      </w:r>
      <w:r>
        <w:rPr>
          <w:rFonts w:asciiTheme="majorHAnsi" w:eastAsiaTheme="minorEastAsia" w:hAnsiTheme="majorHAnsi" w:cstheme="majorHAnsi"/>
        </w:rPr>
        <w:t xml:space="preserve"> symbols</w:t>
      </w:r>
      <w:r w:rsidRPr="00FC2242">
        <w:rPr>
          <w:rFonts w:asciiTheme="majorHAnsi" w:eastAsiaTheme="minorEastAsia" w:hAnsiTheme="majorHAnsi" w:cstheme="majorHAnsi"/>
        </w:rPr>
        <w:t xml:space="preserve"> and non-SBFD symbols, and the definition of valid RO </w:t>
      </w:r>
      <w:r>
        <w:rPr>
          <w:rFonts w:asciiTheme="majorHAnsi" w:eastAsiaTheme="minorEastAsia" w:hAnsiTheme="majorHAnsi" w:cstheme="majorHAnsi"/>
        </w:rPr>
        <w:t>in SBFD slot as below can be considered as starting point:</w:t>
      </w:r>
      <w:r w:rsidRPr="00FC2242" w:rsidDel="006C3DEB">
        <w:rPr>
          <w:rFonts w:asciiTheme="majorHAnsi" w:eastAsiaTheme="minorEastAsia" w:hAnsiTheme="majorHAnsi" w:cstheme="majorHAnsi"/>
        </w:rPr>
        <w:t xml:space="preserve"> </w:t>
      </w:r>
    </w:p>
    <w:p w14:paraId="27B633F8" w14:textId="77777777" w:rsidR="00B0406D" w:rsidRPr="00FC2242" w:rsidRDefault="00B0406D" w:rsidP="00B0406D">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If a </w:t>
      </w:r>
      <w:r>
        <w:rPr>
          <w:rFonts w:asciiTheme="majorHAnsi" w:eastAsiaTheme="minorEastAsia" w:hAnsiTheme="majorHAnsi" w:cstheme="majorHAnsi"/>
          <w:b/>
          <w:bCs/>
          <w:i/>
          <w:iCs/>
        </w:rPr>
        <w:t xml:space="preserve">SBFD aware </w:t>
      </w:r>
      <w:r w:rsidRPr="00FC2242">
        <w:rPr>
          <w:rFonts w:asciiTheme="majorHAnsi" w:eastAsiaTheme="minorEastAsia" w:hAnsiTheme="majorHAnsi" w:cstheme="majorHAnsi"/>
          <w:b/>
          <w:bCs/>
          <w:i/>
          <w:iCs/>
        </w:rPr>
        <w:t xml:space="preserve">UE is not provided </w:t>
      </w:r>
      <w:proofErr w:type="spellStart"/>
      <w:r w:rsidRPr="00FC2242">
        <w:rPr>
          <w:rFonts w:asciiTheme="majorHAnsi" w:eastAsiaTheme="minorEastAsia" w:hAnsiTheme="majorHAnsi" w:cstheme="majorHAnsi"/>
          <w:b/>
          <w:bCs/>
          <w:i/>
          <w:iCs/>
        </w:rPr>
        <w:t>tdd</w:t>
      </w:r>
      <w:proofErr w:type="spellEnd"/>
      <w:r w:rsidRPr="00FC2242">
        <w:rPr>
          <w:rFonts w:asciiTheme="majorHAnsi" w:eastAsiaTheme="minorEastAsia" w:hAnsiTheme="majorHAnsi" w:cstheme="majorHAnsi"/>
          <w:b/>
          <w:bCs/>
          <w:i/>
          <w:iCs/>
        </w:rPr>
        <w:t>-UL-DL-</w:t>
      </w:r>
      <w:proofErr w:type="spellStart"/>
      <w:r w:rsidRPr="00FC2242">
        <w:rPr>
          <w:rFonts w:asciiTheme="majorHAnsi" w:eastAsiaTheme="minorEastAsia" w:hAnsiTheme="majorHAnsi" w:cstheme="majorHAnsi"/>
          <w:b/>
          <w:bCs/>
          <w:i/>
          <w:iCs/>
        </w:rPr>
        <w:t>ConfigurationCommon</w:t>
      </w:r>
      <w:proofErr w:type="spellEnd"/>
      <w:r w:rsidRPr="00FC2242">
        <w:rPr>
          <w:rFonts w:asciiTheme="majorHAnsi" w:eastAsiaTheme="minorEastAsia" w:hAnsiTheme="majorHAnsi" w:cstheme="majorHAnsi"/>
          <w:b/>
          <w:bCs/>
          <w:i/>
          <w:iCs/>
        </w:rPr>
        <w:t xml:space="preserve">, RO is valid if it does not precede a SS/PBCH block in the PRACH slot,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SS/PBCH block reception symbol, is fully contained within UL subband on SBFD symbols</w:t>
      </w:r>
      <w:r w:rsidRPr="00FC2242">
        <w:rPr>
          <w:rFonts w:asciiTheme="majorHAnsi" w:hAnsiTheme="majorHAnsi" w:cstheme="majorHAnsi"/>
        </w:rPr>
        <w:t xml:space="preserve"> </w:t>
      </w:r>
      <w:r w:rsidRPr="00D53715">
        <w:rPr>
          <w:rFonts w:asciiTheme="majorHAnsi" w:eastAsiaTheme="minorEastAsia" w:hAnsiTheme="majorHAnsi" w:cstheme="majorHAnsi"/>
          <w:b/>
          <w:bCs/>
          <w:i/>
          <w:iCs/>
        </w:rPr>
        <w:t>and not across SBFD symbols and non-SBFD symbols</w:t>
      </w:r>
      <w:r w:rsidRPr="00FC2242">
        <w:rPr>
          <w:rFonts w:asciiTheme="majorHAnsi" w:eastAsiaTheme="minorEastAsia" w:hAnsiTheme="majorHAnsi" w:cstheme="majorHAnsi"/>
          <w:b/>
          <w:bCs/>
          <w:i/>
          <w:iCs/>
        </w:rPr>
        <w:t>.</w:t>
      </w:r>
    </w:p>
    <w:p w14:paraId="13F47AD4" w14:textId="77777777" w:rsidR="00B0406D" w:rsidRPr="00FC2242" w:rsidRDefault="00B0406D" w:rsidP="00B0406D">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If a </w:t>
      </w:r>
      <w:r>
        <w:rPr>
          <w:rFonts w:asciiTheme="majorHAnsi" w:eastAsiaTheme="minorEastAsia" w:hAnsiTheme="majorHAnsi" w:cstheme="majorHAnsi"/>
          <w:b/>
          <w:bCs/>
          <w:i/>
          <w:iCs/>
        </w:rPr>
        <w:t xml:space="preserve">SBFD aware </w:t>
      </w:r>
      <w:r w:rsidRPr="00FC2242">
        <w:rPr>
          <w:rFonts w:asciiTheme="majorHAnsi" w:eastAsiaTheme="minorEastAsia" w:hAnsiTheme="majorHAnsi" w:cstheme="majorHAnsi"/>
          <w:b/>
          <w:bCs/>
          <w:i/>
          <w:iCs/>
        </w:rPr>
        <w:t xml:space="preserve">UE is provided </w:t>
      </w:r>
      <w:proofErr w:type="spellStart"/>
      <w:r w:rsidRPr="00FC2242">
        <w:rPr>
          <w:rFonts w:asciiTheme="majorHAnsi" w:eastAsiaTheme="minorEastAsia" w:hAnsiTheme="majorHAnsi" w:cstheme="majorHAnsi"/>
          <w:b/>
          <w:bCs/>
          <w:i/>
          <w:iCs/>
        </w:rPr>
        <w:t>tdd</w:t>
      </w:r>
      <w:proofErr w:type="spellEnd"/>
      <w:r w:rsidRPr="00FC2242">
        <w:rPr>
          <w:rFonts w:asciiTheme="majorHAnsi" w:eastAsiaTheme="minorEastAsia" w:hAnsiTheme="majorHAnsi" w:cstheme="majorHAnsi"/>
          <w:b/>
          <w:bCs/>
          <w:i/>
          <w:iCs/>
        </w:rPr>
        <w:t>-UL-DL-</w:t>
      </w:r>
      <w:proofErr w:type="spellStart"/>
      <w:r w:rsidRPr="00FC2242">
        <w:rPr>
          <w:rFonts w:asciiTheme="majorHAnsi" w:eastAsiaTheme="minorEastAsia" w:hAnsiTheme="majorHAnsi" w:cstheme="majorHAnsi"/>
          <w:b/>
          <w:bCs/>
          <w:i/>
          <w:iCs/>
        </w:rPr>
        <w:t>ConfigurationCommon</w:t>
      </w:r>
      <w:proofErr w:type="spellEnd"/>
      <w:r w:rsidRPr="00FC2242">
        <w:rPr>
          <w:rFonts w:asciiTheme="majorHAnsi" w:eastAsiaTheme="minorEastAsia" w:hAnsiTheme="majorHAnsi" w:cstheme="majorHAnsi"/>
          <w:b/>
          <w:bCs/>
          <w:i/>
          <w:iCs/>
        </w:rPr>
        <w:t xml:space="preserve">, RO is valid if it does not precede a SS/PBCH block in the PRACH slot and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downlink symbol and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SS/PBCH block symbol, is fully c</w:t>
      </w:r>
      <w:proofErr w:type="spellStart"/>
      <w:r w:rsidRPr="00FC2242">
        <w:rPr>
          <w:rFonts w:asciiTheme="majorHAnsi" w:eastAsiaTheme="minorEastAsia" w:hAnsiTheme="majorHAnsi" w:cstheme="majorHAnsi"/>
          <w:b/>
          <w:bCs/>
          <w:i/>
          <w:iCs/>
        </w:rPr>
        <w:t>ontained</w:t>
      </w:r>
      <w:proofErr w:type="spellEnd"/>
      <w:r w:rsidRPr="00FC2242">
        <w:rPr>
          <w:rFonts w:asciiTheme="majorHAnsi" w:eastAsiaTheme="minorEastAsia" w:hAnsiTheme="majorHAnsi" w:cstheme="majorHAnsi"/>
          <w:b/>
          <w:bCs/>
          <w:i/>
          <w:iCs/>
        </w:rPr>
        <w:t xml:space="preserve"> within UL </w:t>
      </w:r>
      <w:proofErr w:type="spellStart"/>
      <w:r w:rsidRPr="00FC2242">
        <w:rPr>
          <w:rFonts w:asciiTheme="majorHAnsi" w:eastAsiaTheme="minorEastAsia" w:hAnsiTheme="majorHAnsi" w:cstheme="majorHAnsi"/>
          <w:b/>
          <w:bCs/>
          <w:i/>
          <w:iCs/>
        </w:rPr>
        <w:t>subband</w:t>
      </w:r>
      <w:proofErr w:type="spellEnd"/>
      <w:r w:rsidRPr="00FC2242">
        <w:rPr>
          <w:rFonts w:asciiTheme="majorHAnsi" w:eastAsiaTheme="minorEastAsia" w:hAnsiTheme="majorHAnsi" w:cstheme="majorHAnsi"/>
          <w:b/>
          <w:bCs/>
          <w:i/>
          <w:iCs/>
        </w:rPr>
        <w:t xml:space="preserve"> on SBFD symbols</w:t>
      </w:r>
      <w:r w:rsidRPr="006C3DEB">
        <w:rPr>
          <w:rFonts w:asciiTheme="majorHAnsi" w:eastAsiaTheme="minorEastAsia" w:hAnsiTheme="majorHAnsi" w:cstheme="majorHAnsi"/>
          <w:b/>
          <w:bCs/>
          <w:i/>
          <w:iCs/>
        </w:rPr>
        <w:t xml:space="preserve"> </w:t>
      </w:r>
      <w:r w:rsidRPr="00BE1B81">
        <w:rPr>
          <w:rFonts w:asciiTheme="majorHAnsi" w:eastAsiaTheme="minorEastAsia" w:hAnsiTheme="majorHAnsi" w:cstheme="majorHAnsi"/>
          <w:b/>
          <w:bCs/>
          <w:i/>
          <w:iCs/>
        </w:rPr>
        <w:t>and not across SBFD symbols and non-SBFD symbols</w:t>
      </w:r>
      <w:r w:rsidRPr="00FC2242">
        <w:rPr>
          <w:rFonts w:asciiTheme="majorHAnsi" w:eastAsiaTheme="minorEastAsia" w:hAnsiTheme="majorHAnsi" w:cstheme="majorHAnsi"/>
          <w:b/>
          <w:bCs/>
          <w:i/>
          <w:iCs/>
        </w:rPr>
        <w:t>.</w:t>
      </w:r>
    </w:p>
    <w:p w14:paraId="29D79DD7" w14:textId="77777777" w:rsidR="00B0406D"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hAnsiTheme="majorHAnsi" w:cstheme="majorHAnsi"/>
        </w:rPr>
        <w:t xml:space="preserve">Proposal 3: The mapping between valid RO and SSB needs further study as SBFD UL </w:t>
      </w:r>
      <w:proofErr w:type="spellStart"/>
      <w:r>
        <w:rPr>
          <w:rFonts w:asciiTheme="majorHAnsi" w:hAnsiTheme="majorHAnsi" w:cstheme="majorHAnsi"/>
        </w:rPr>
        <w:t>subband</w:t>
      </w:r>
      <w:proofErr w:type="spellEnd"/>
      <w:r>
        <w:rPr>
          <w:rFonts w:asciiTheme="majorHAnsi" w:hAnsiTheme="majorHAnsi" w:cstheme="majorHAnsi"/>
        </w:rPr>
        <w:t xml:space="preserve"> configuration introduces additional valid RO for SBFD aware UE.</w:t>
      </w:r>
      <w:r>
        <w:rPr>
          <w:rFonts w:asciiTheme="majorHAnsi" w:eastAsiaTheme="minorEastAsia" w:hAnsiTheme="majorHAnsi" w:cstheme="majorHAnsi"/>
        </w:rPr>
        <w:t xml:space="preserve"> The following options can be considered as starting point:</w:t>
      </w:r>
    </w:p>
    <w:p w14:paraId="4FCEFC00" w14:textId="77777777" w:rsidR="00B0406D" w:rsidRPr="00314167" w:rsidRDefault="00B0406D" w:rsidP="00B0406D">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1) </w:t>
      </w:r>
      <w:r>
        <w:rPr>
          <w:rFonts w:asciiTheme="majorHAnsi" w:eastAsiaTheme="minorEastAsia" w:hAnsiTheme="majorHAnsi" w:cstheme="majorHAnsi"/>
          <w:b/>
          <w:bCs/>
          <w:i/>
          <w:iCs/>
          <w:lang w:eastAsia="zh-CN"/>
        </w:rPr>
        <w:t>One single</w:t>
      </w:r>
      <w:r w:rsidRPr="00314167">
        <w:rPr>
          <w:rFonts w:asciiTheme="majorHAnsi" w:eastAsiaTheme="minorEastAsia" w:hAnsiTheme="majorHAnsi" w:cstheme="majorHAnsi"/>
          <w:b/>
          <w:bCs/>
          <w:i/>
          <w:iCs/>
          <w:lang w:eastAsia="zh-CN"/>
        </w:rPr>
        <w:t xml:space="preserve"> RACH configuration is applied to both SBFD aware UE and non-SBFD aware UE. Valid RO/SSB association is separately determined for legacy valid RO and additional valid RO on SBFD slots, respectively.</w:t>
      </w:r>
    </w:p>
    <w:p w14:paraId="52A65CFF" w14:textId="77777777" w:rsidR="00B0406D" w:rsidRPr="00314167" w:rsidRDefault="00B0406D" w:rsidP="00B0406D">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2) </w:t>
      </w:r>
      <w:r>
        <w:rPr>
          <w:rFonts w:asciiTheme="majorHAnsi" w:eastAsiaTheme="minorEastAsia" w:hAnsiTheme="majorHAnsi" w:cstheme="majorHAnsi"/>
          <w:b/>
          <w:bCs/>
          <w:i/>
          <w:iCs/>
          <w:lang w:eastAsia="zh-CN"/>
        </w:rPr>
        <w:t>One single</w:t>
      </w:r>
      <w:r w:rsidRPr="00314167">
        <w:rPr>
          <w:rFonts w:asciiTheme="majorHAnsi" w:eastAsiaTheme="minorEastAsia" w:hAnsiTheme="majorHAnsi" w:cstheme="majorHAnsi"/>
          <w:b/>
          <w:bCs/>
          <w:i/>
          <w:iCs/>
          <w:lang w:eastAsia="zh-CN"/>
        </w:rPr>
        <w:t xml:space="preserve"> RACH configuration is applied to both SBFD aware UE and non-SBFD aware UE. Different preamble is used to differentiate SSB on sharing RO if the target SSB is different from SBFD aware UE perspective and non-SBFD aware UE perspective. </w:t>
      </w:r>
    </w:p>
    <w:p w14:paraId="534A8A09" w14:textId="77777777" w:rsidR="00B0406D" w:rsidRPr="00314167" w:rsidRDefault="00B0406D" w:rsidP="00B0406D">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3) </w:t>
      </w:r>
      <w:r w:rsidRPr="004D6437">
        <w:rPr>
          <w:rFonts w:asciiTheme="majorHAnsi" w:eastAsiaTheme="minorEastAsia" w:hAnsiTheme="majorHAnsi" w:cstheme="majorHAnsi"/>
          <w:b/>
          <w:bCs/>
          <w:i/>
          <w:iCs/>
          <w:lang w:val="en-US" w:eastAsia="zh-CN"/>
        </w:rPr>
        <w:t>Two separate RACH configurations are provided to SBFD aware UE, i.e., one legacy RACH configuration and one additional RACH configuration</w:t>
      </w:r>
      <w:r w:rsidRPr="00CE75CA">
        <w:rPr>
          <w:rFonts w:asciiTheme="majorHAnsi" w:eastAsiaTheme="minorEastAsia" w:hAnsiTheme="majorHAnsi" w:cstheme="majorHAnsi"/>
          <w:b/>
          <w:bCs/>
          <w:i/>
          <w:iCs/>
          <w:lang w:eastAsia="zh-CN"/>
        </w:rPr>
        <w:t xml:space="preserve">. The extra RACH configuration </w:t>
      </w:r>
      <w:r>
        <w:rPr>
          <w:rFonts w:asciiTheme="majorHAnsi" w:eastAsiaTheme="minorEastAsia" w:hAnsiTheme="majorHAnsi" w:cstheme="majorHAnsi"/>
          <w:b/>
          <w:bCs/>
          <w:i/>
          <w:iCs/>
          <w:lang w:eastAsia="zh-CN"/>
        </w:rPr>
        <w:t xml:space="preserve">can be </w:t>
      </w:r>
      <w:r w:rsidRPr="00CE75CA">
        <w:rPr>
          <w:rFonts w:asciiTheme="majorHAnsi" w:eastAsiaTheme="minorEastAsia" w:hAnsiTheme="majorHAnsi" w:cstheme="majorHAnsi"/>
          <w:b/>
          <w:bCs/>
          <w:i/>
          <w:iCs/>
          <w:lang w:eastAsia="zh-CN"/>
        </w:rPr>
        <w:t>applied to both SBFD slots and non-SBFD slots.</w:t>
      </w:r>
    </w:p>
    <w:p w14:paraId="6D9E6E95" w14:textId="77777777" w:rsidR="00B0406D" w:rsidRPr="00314167" w:rsidRDefault="00B0406D" w:rsidP="00B0406D">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4) </w:t>
      </w:r>
      <w:r>
        <w:rPr>
          <w:rFonts w:asciiTheme="majorHAnsi" w:eastAsiaTheme="minorEastAsia" w:hAnsiTheme="majorHAnsi" w:cstheme="majorHAnsi"/>
          <w:b/>
          <w:bCs/>
          <w:i/>
          <w:iCs/>
          <w:lang w:eastAsia="zh-CN"/>
        </w:rPr>
        <w:t>One single</w:t>
      </w:r>
      <w:r w:rsidRPr="00314167">
        <w:rPr>
          <w:rFonts w:asciiTheme="majorHAnsi" w:eastAsiaTheme="minorEastAsia" w:hAnsiTheme="majorHAnsi" w:cstheme="majorHAnsi"/>
          <w:b/>
          <w:bCs/>
          <w:i/>
          <w:iCs/>
          <w:lang w:eastAsia="zh-CN"/>
        </w:rPr>
        <w:t xml:space="preserve"> RACH configuration is applied to both SBFD aware UE and non-SBFD aware UE. New SSB and RO mapping scheme is introduced for SBFD aware UE so that </w:t>
      </w:r>
      <w:r w:rsidRPr="00314167">
        <w:rPr>
          <w:rFonts w:asciiTheme="majorHAnsi" w:hAnsiTheme="majorHAnsi" w:cstheme="majorHAnsi"/>
          <w:b/>
          <w:bCs/>
          <w:i/>
          <w:iCs/>
        </w:rPr>
        <w:t xml:space="preserve">SSB associated with the shared RO between SBFD aware UE and non-SBFD aware UE </w:t>
      </w:r>
      <w:r w:rsidRPr="00314167">
        <w:rPr>
          <w:rFonts w:asciiTheme="majorHAnsi" w:hAnsiTheme="majorHAnsi" w:cstheme="majorHAnsi"/>
          <w:b/>
          <w:bCs/>
          <w:i/>
          <w:iCs/>
          <w:lang w:eastAsia="zh-CN"/>
        </w:rPr>
        <w:t>are same.</w:t>
      </w:r>
    </w:p>
    <w:p w14:paraId="56F20CA1" w14:textId="77777777" w:rsidR="00B0406D"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Proposal 4: If different PRACH preamble formats are needed for SBFD aware UE and non-SBFD aware UE, one additional RACH configuration is provided to SBFD aware UE.</w:t>
      </w:r>
    </w:p>
    <w:p w14:paraId="309A9774" w14:textId="77777777" w:rsidR="00B0406D" w:rsidRDefault="00B0406D" w:rsidP="00B0406D">
      <w:pPr>
        <w:pStyle w:val="proposal"/>
        <w:numPr>
          <w:ilvl w:val="0"/>
          <w:numId w:val="0"/>
        </w:numPr>
        <w:spacing w:before="120"/>
        <w:rPr>
          <w:rFonts w:eastAsiaTheme="minorEastAsia"/>
        </w:rPr>
      </w:pPr>
      <w:r>
        <w:rPr>
          <w:lang w:val="en-GB"/>
        </w:rPr>
        <w:t xml:space="preserve">Proposal 5: There is no need </w:t>
      </w:r>
      <w:r w:rsidRPr="006A0B1B">
        <w:rPr>
          <w:lang w:val="en-GB"/>
        </w:rPr>
        <w:t>to enhance the existing random access configuration tables for unpaired spectrum</w:t>
      </w:r>
      <w:r>
        <w:rPr>
          <w:rFonts w:eastAsiaTheme="minorEastAsia"/>
          <w:lang w:val="en-GB"/>
        </w:rPr>
        <w:t>.</w:t>
      </w:r>
    </w:p>
    <w:p w14:paraId="04848289" w14:textId="06D2EE38" w:rsidR="00B0406D" w:rsidRDefault="00B0406D" w:rsidP="00B0406D">
      <w:pPr>
        <w:pStyle w:val="proposal"/>
        <w:numPr>
          <w:ilvl w:val="0"/>
          <w:numId w:val="0"/>
        </w:numPr>
        <w:spacing w:before="120"/>
        <w:rPr>
          <w:rFonts w:asciiTheme="majorHAnsi" w:eastAsiaTheme="minorEastAsia" w:hAnsiTheme="majorHAnsi" w:cstheme="majorHAnsi" w:hint="eastAsia"/>
        </w:rPr>
      </w:pPr>
      <w:r>
        <w:rPr>
          <w:rFonts w:asciiTheme="majorHAnsi" w:eastAsiaTheme="minorEastAsia" w:hAnsiTheme="majorHAnsi" w:cstheme="majorHAnsi"/>
        </w:rPr>
        <w:lastRenderedPageBreak/>
        <w:t>Proposal 6: PRACH repetition on extra valid RO in SBFD slots should be supported</w:t>
      </w:r>
      <w:r w:rsidRPr="00FC2242">
        <w:rPr>
          <w:rFonts w:asciiTheme="majorHAnsi" w:eastAsiaTheme="minorEastAsia" w:hAnsiTheme="majorHAnsi" w:cstheme="majorHAnsi"/>
        </w:rPr>
        <w:t xml:space="preserve">.  </w:t>
      </w:r>
    </w:p>
    <w:p w14:paraId="6A16C6BB" w14:textId="77777777" w:rsidR="00B0406D" w:rsidRPr="00FC2242" w:rsidRDefault="00B0406D" w:rsidP="00B0406D">
      <w:pPr>
        <w:pStyle w:val="observation0"/>
        <w:numPr>
          <w:ilvl w:val="0"/>
          <w:numId w:val="0"/>
        </w:numPr>
        <w:spacing w:before="120"/>
      </w:pPr>
      <w:r>
        <w:t>Proposal 7: If PRACH repetition across SBFD symbol and non-SBFD symbol is allowed, further study the interaction between PRACH repetition and separate power control parameters for different symbol type.</w:t>
      </w:r>
      <w:r w:rsidRPr="00FC2242">
        <w:t xml:space="preserve">  </w:t>
      </w:r>
    </w:p>
    <w:p w14:paraId="1BBCDAA5" w14:textId="77777777" w:rsidR="00B0406D" w:rsidRPr="002F7AD3" w:rsidRDefault="00B0406D" w:rsidP="00B0406D">
      <w:pPr>
        <w:pStyle w:val="proposal"/>
        <w:numPr>
          <w:ilvl w:val="0"/>
          <w:numId w:val="0"/>
        </w:numPr>
        <w:spacing w:before="120"/>
        <w:rPr>
          <w:rFonts w:eastAsiaTheme="minorEastAsia"/>
        </w:rPr>
      </w:pPr>
      <w:r>
        <w:rPr>
          <w:rFonts w:eastAsiaTheme="minorEastAsia"/>
        </w:rPr>
        <w:t xml:space="preserve">Proposal 8: </w:t>
      </w:r>
      <w:r w:rsidRPr="002F7AD3">
        <w:rPr>
          <w:rFonts w:eastAsiaTheme="minorEastAsia"/>
        </w:rPr>
        <w:t xml:space="preserve">RAN1 needs to clarify that only the RBs contained in DL </w:t>
      </w:r>
      <w:proofErr w:type="spellStart"/>
      <w:r w:rsidRPr="002F7AD3">
        <w:rPr>
          <w:rFonts w:eastAsiaTheme="minorEastAsia"/>
        </w:rPr>
        <w:t>subband</w:t>
      </w:r>
      <w:proofErr w:type="spellEnd"/>
      <w:r w:rsidRPr="002F7AD3">
        <w:rPr>
          <w:rFonts w:eastAsiaTheme="minorEastAsia"/>
        </w:rPr>
        <w:t xml:space="preserve"> are available RBs for PDSCH in SBFD symbols. </w:t>
      </w:r>
    </w:p>
    <w:p w14:paraId="5165ABDB" w14:textId="77777777" w:rsidR="00B0406D" w:rsidRPr="00FC2242" w:rsidRDefault="00B0406D" w:rsidP="00B0406D">
      <w:pPr>
        <w:pStyle w:val="proposal"/>
        <w:numPr>
          <w:ilvl w:val="0"/>
          <w:numId w:val="0"/>
        </w:numPr>
        <w:spacing w:before="120"/>
        <w:rPr>
          <w:rFonts w:asciiTheme="majorHAnsi" w:hAnsiTheme="majorHAnsi" w:cstheme="majorHAnsi"/>
        </w:rPr>
      </w:pPr>
      <w:r>
        <w:rPr>
          <w:rFonts w:asciiTheme="majorHAnsi" w:eastAsiaTheme="minorEastAsia" w:hAnsiTheme="majorHAnsi" w:cstheme="majorHAnsi"/>
        </w:rPr>
        <w:t xml:space="preserve">Proposal 9: </w:t>
      </w:r>
      <w:r w:rsidRPr="00FC2242">
        <w:rPr>
          <w:rFonts w:asciiTheme="majorHAnsi" w:eastAsiaTheme="minorEastAsia" w:hAnsiTheme="majorHAnsi" w:cstheme="majorHAnsi"/>
        </w:rPr>
        <w:t>If frequency hopping is enabled</w:t>
      </w:r>
      <w:r>
        <w:rPr>
          <w:rFonts w:asciiTheme="majorHAnsi" w:eastAsiaTheme="minorEastAsia" w:hAnsiTheme="majorHAnsi" w:cstheme="majorHAnsi"/>
        </w:rPr>
        <w:t xml:space="preserve"> for Msg3 PUSCH</w:t>
      </w:r>
      <w:r w:rsidRPr="00FC2242">
        <w:rPr>
          <w:rFonts w:asciiTheme="majorHAnsi" w:eastAsiaTheme="minorEastAsia" w:hAnsiTheme="majorHAnsi" w:cstheme="majorHAnsi"/>
        </w:rPr>
        <w:t xml:space="preserve">, </w:t>
      </w:r>
      <w:r>
        <w:rPr>
          <w:rFonts w:asciiTheme="majorHAnsi" w:eastAsiaTheme="minorEastAsia" w:hAnsiTheme="majorHAnsi" w:cstheme="majorHAnsi"/>
        </w:rPr>
        <w:t xml:space="preserve">further study the mechanisms to guarantee hop located in SBFD slot does not exceed UL </w:t>
      </w:r>
      <w:proofErr w:type="spellStart"/>
      <w:r>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w:t>
      </w:r>
      <w:r>
        <w:rPr>
          <w:rFonts w:asciiTheme="majorHAnsi" w:eastAsiaTheme="minorEastAsia" w:hAnsiTheme="majorHAnsi" w:cstheme="majorHAnsi"/>
        </w:rPr>
        <w:t>The following aspects could be considered as starting point:</w:t>
      </w:r>
    </w:p>
    <w:p w14:paraId="447ECBBF" w14:textId="77777777" w:rsidR="00B0406D" w:rsidRDefault="00B0406D" w:rsidP="00B0406D">
      <w:pPr>
        <w:pStyle w:val="affffff2"/>
        <w:numPr>
          <w:ilvl w:val="0"/>
          <w:numId w:val="25"/>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Pr="00FC2242">
        <w:rPr>
          <w:rFonts w:asciiTheme="majorHAnsi" w:eastAsiaTheme="minorEastAsia" w:hAnsiTheme="majorHAnsi" w:cstheme="majorHAnsi"/>
          <w:b/>
          <w:bCs/>
          <w:i/>
          <w:iCs/>
          <w:lang w:eastAsia="zh-CN"/>
        </w:rPr>
        <w:t xml:space="preserve">total 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Pr>
          <w:rFonts w:asciiTheme="majorHAnsi" w:eastAsiaTheme="minorEastAsia" w:hAnsiTheme="majorHAnsi" w:cstheme="majorHAnsi"/>
          <w:b/>
          <w:bCs/>
          <w:i/>
          <w:iCs/>
        </w:rPr>
        <w:t>.</w:t>
      </w:r>
    </w:p>
    <w:p w14:paraId="7D3E5032" w14:textId="105C8F3D" w:rsidR="00D40EA5" w:rsidRPr="00B0406D" w:rsidRDefault="00B0406D" w:rsidP="00EC445F">
      <w:pPr>
        <w:pStyle w:val="affffff2"/>
        <w:numPr>
          <w:ilvl w:val="0"/>
          <w:numId w:val="25"/>
        </w:numPr>
        <w:spacing w:before="120"/>
        <w:rPr>
          <w:rFonts w:asciiTheme="majorHAnsi" w:eastAsiaTheme="minorEastAsia" w:hAnsiTheme="majorHAnsi" w:cstheme="majorHAnsi" w:hint="eastAsia"/>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7B9F74A1" w14:textId="77777777" w:rsidR="00B0406D"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10: </w:t>
      </w:r>
      <w:r w:rsidRPr="00FC2242">
        <w:rPr>
          <w:rFonts w:asciiTheme="majorHAnsi" w:eastAsiaTheme="minorEastAsia" w:hAnsiTheme="majorHAnsi" w:cstheme="majorHAnsi"/>
        </w:rPr>
        <w:t xml:space="preserve">For SBFD aware UE, valid </w:t>
      </w:r>
      <w:r>
        <w:rPr>
          <w:rFonts w:asciiTheme="majorHAnsi" w:eastAsiaTheme="minorEastAsia" w:hAnsiTheme="majorHAnsi" w:cstheme="majorHAnsi"/>
        </w:rPr>
        <w:t>PUSCH occasion</w:t>
      </w:r>
      <w:r w:rsidRPr="00FC2242">
        <w:rPr>
          <w:rFonts w:asciiTheme="majorHAnsi" w:eastAsiaTheme="minorEastAsia" w:hAnsiTheme="majorHAnsi" w:cstheme="majorHAnsi"/>
        </w:rPr>
        <w:t xml:space="preserve"> can locate on SBFD symbols, and the definition of valid </w:t>
      </w:r>
      <w:r>
        <w:rPr>
          <w:rFonts w:asciiTheme="majorHAnsi" w:eastAsiaTheme="minorEastAsia" w:hAnsiTheme="majorHAnsi" w:cstheme="majorHAnsi"/>
        </w:rPr>
        <w:t>PUSCH occasion</w:t>
      </w:r>
      <w:r w:rsidRPr="00FC2242">
        <w:rPr>
          <w:rFonts w:asciiTheme="majorHAnsi" w:eastAsiaTheme="minorEastAsia" w:hAnsiTheme="majorHAnsi" w:cstheme="majorHAnsi"/>
        </w:rPr>
        <w:t xml:space="preserve"> </w:t>
      </w:r>
      <w:r>
        <w:rPr>
          <w:rFonts w:asciiTheme="majorHAnsi" w:eastAsiaTheme="minorEastAsia" w:hAnsiTheme="majorHAnsi" w:cstheme="majorHAnsi"/>
        </w:rPr>
        <w:t>in SBFD slot as below can be considered as starting point:</w:t>
      </w:r>
      <w:r w:rsidRPr="00FC2242" w:rsidDel="006C3DEB">
        <w:rPr>
          <w:rFonts w:asciiTheme="majorHAnsi" w:eastAsiaTheme="minorEastAsia" w:hAnsiTheme="majorHAnsi" w:cstheme="majorHAnsi"/>
        </w:rPr>
        <w:t xml:space="preserve"> </w:t>
      </w:r>
    </w:p>
    <w:p w14:paraId="2F4A5061" w14:textId="77777777" w:rsidR="00B0406D" w:rsidRPr="00FC2242" w:rsidRDefault="00B0406D" w:rsidP="00B0406D">
      <w:pPr>
        <w:pStyle w:val="proposal"/>
        <w:numPr>
          <w:ilvl w:val="0"/>
          <w:numId w:val="40"/>
        </w:numPr>
        <w:spacing w:before="120"/>
        <w:rPr>
          <w:rFonts w:eastAsiaTheme="minorEastAsia"/>
        </w:rPr>
      </w:pPr>
      <w:r w:rsidRPr="00FC2242">
        <w:rPr>
          <w:rFonts w:eastAsiaTheme="minorEastAsia"/>
        </w:rPr>
        <w:t>If a</w:t>
      </w:r>
      <w:r>
        <w:rPr>
          <w:rFonts w:eastAsiaTheme="minorEastAsia"/>
        </w:rPr>
        <w:t xml:space="preserve"> SBFD aware</w:t>
      </w:r>
      <w:r w:rsidRPr="00FC2242">
        <w:rPr>
          <w:rFonts w:eastAsiaTheme="minorEastAsia"/>
        </w:rPr>
        <w:t xml:space="preserve"> UE is not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reception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6DB27219" w14:textId="68421BCF" w:rsidR="00B0406D" w:rsidRPr="00B0406D" w:rsidRDefault="00B0406D" w:rsidP="00EC445F">
      <w:pPr>
        <w:pStyle w:val="proposal"/>
        <w:numPr>
          <w:ilvl w:val="0"/>
          <w:numId w:val="40"/>
        </w:numPr>
        <w:spacing w:before="120"/>
        <w:rPr>
          <w:rFonts w:asciiTheme="majorHAnsi" w:eastAsiaTheme="minorEastAsia" w:hAnsiTheme="majorHAnsi" w:cstheme="majorHAnsi" w:hint="eastAsia"/>
        </w:rPr>
      </w:pPr>
      <w:r w:rsidRPr="00FC2242">
        <w:rPr>
          <w:rFonts w:eastAsiaTheme="minorEastAsia"/>
        </w:rPr>
        <w:t xml:space="preserve">If a </w:t>
      </w:r>
      <w:r>
        <w:rPr>
          <w:rFonts w:eastAsiaTheme="minorEastAsia"/>
        </w:rPr>
        <w:t xml:space="preserve">SBFD aware </w:t>
      </w:r>
      <w:r w:rsidRPr="00FC2242">
        <w:rPr>
          <w:rFonts w:eastAsiaTheme="minorEastAsia"/>
        </w:rPr>
        <w:t xml:space="preserve">UE is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downlink symbol and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73A0C8A1" w14:textId="77777777" w:rsidR="00B0406D" w:rsidRPr="00FC2242" w:rsidRDefault="00B0406D" w:rsidP="00B0406D">
      <w:pPr>
        <w:pStyle w:val="proposal"/>
        <w:numPr>
          <w:ilvl w:val="0"/>
          <w:numId w:val="0"/>
        </w:numPr>
        <w:spacing w:before="120"/>
        <w:rPr>
          <w:rFonts w:asciiTheme="majorHAnsi" w:hAnsiTheme="majorHAnsi" w:cstheme="majorHAnsi"/>
        </w:rPr>
      </w:pPr>
      <w:r>
        <w:rPr>
          <w:rFonts w:asciiTheme="majorHAnsi" w:eastAsiaTheme="minorEastAsia" w:hAnsiTheme="majorHAnsi" w:cstheme="majorHAnsi"/>
        </w:rPr>
        <w:t xml:space="preserve">Proposal 11: </w:t>
      </w:r>
      <w:r w:rsidRPr="00FC2242">
        <w:rPr>
          <w:rFonts w:asciiTheme="majorHAnsi" w:eastAsiaTheme="minorEastAsia" w:hAnsiTheme="majorHAnsi" w:cstheme="majorHAnsi"/>
        </w:rPr>
        <w:t>The enhancements considered for 4-step CBRA and 2-step CBRA should also be applied to CFRA with 4-step RA type and CFRA with 2-step RA type.</w:t>
      </w:r>
    </w:p>
    <w:p w14:paraId="11F9FD70" w14:textId="480D8DBA" w:rsidR="00B0406D"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rPr>
        <w:t xml:space="preserve">Proposal 12: </w:t>
      </w:r>
      <w:r w:rsidRPr="003024A7">
        <w:rPr>
          <w:rFonts w:asciiTheme="majorHAnsi" w:eastAsiaTheme="minorEastAsia" w:hAnsiTheme="majorHAnsi" w:cstheme="majorHAnsi"/>
        </w:rPr>
        <w:t xml:space="preserve">For SBFD aware UEs in </w:t>
      </w:r>
      <w:r w:rsidRPr="00FC2242">
        <w:rPr>
          <w:rFonts w:asciiTheme="majorHAnsi" w:hAnsiTheme="majorHAnsi" w:cstheme="majorHAnsi"/>
        </w:rPr>
        <w:t xml:space="preserve">RRC_IDLE/INACTIVE </w:t>
      </w:r>
      <w:r>
        <w:rPr>
          <w:rFonts w:asciiTheme="majorHAnsi" w:hAnsiTheme="majorHAnsi" w:cstheme="majorHAnsi"/>
        </w:rPr>
        <w:t>state</w:t>
      </w:r>
      <w:r w:rsidRPr="003024A7">
        <w:rPr>
          <w:rFonts w:asciiTheme="majorHAnsi" w:eastAsiaTheme="minorEastAsia" w:hAnsiTheme="majorHAnsi" w:cstheme="majorHAnsi"/>
        </w:rPr>
        <w:t xml:space="preserve">, </w:t>
      </w:r>
      <w:r>
        <w:rPr>
          <w:rFonts w:asciiTheme="majorHAnsi" w:eastAsiaTheme="minorEastAsia" w:hAnsiTheme="majorHAnsi" w:cstheme="majorHAnsi"/>
        </w:rPr>
        <w:t>PRACH transmission in SBFD symbols is supported</w:t>
      </w:r>
      <w:r w:rsidRPr="003024A7">
        <w:rPr>
          <w:rFonts w:asciiTheme="majorHAnsi" w:eastAsiaTheme="minorEastAsia" w:hAnsiTheme="majorHAnsi" w:cstheme="majorHAnsi"/>
        </w:rPr>
        <w:t>.</w:t>
      </w:r>
    </w:p>
    <w:p w14:paraId="3E7C77D2" w14:textId="77777777" w:rsidR="00B0406D" w:rsidRPr="00FC2242" w:rsidRDefault="00B0406D" w:rsidP="00B0406D">
      <w:pPr>
        <w:pStyle w:val="proposal"/>
        <w:numPr>
          <w:ilvl w:val="0"/>
          <w:numId w:val="0"/>
        </w:numPr>
        <w:spacing w:before="120"/>
        <w:rPr>
          <w:rFonts w:asciiTheme="majorHAnsi" w:eastAsiaTheme="minorEastAsia" w:hAnsiTheme="majorHAnsi" w:cstheme="majorHAnsi"/>
        </w:rPr>
      </w:pPr>
      <w:r>
        <w:rPr>
          <w:rFonts w:asciiTheme="majorHAnsi" w:eastAsiaTheme="minorEastAsia" w:hAnsiTheme="majorHAnsi" w:cstheme="majorHAnsi"/>
          <w:lang w:val="en-GB"/>
        </w:rPr>
        <w:t xml:space="preserve">Proposal 13: </w:t>
      </w:r>
      <w:r>
        <w:rPr>
          <w:rFonts w:asciiTheme="majorHAnsi" w:eastAsiaTheme="minorEastAsia" w:hAnsiTheme="majorHAnsi" w:cstheme="majorHAnsi" w:hint="eastAsia"/>
          <w:lang w:val="en-GB"/>
        </w:rPr>
        <w:t>S</w:t>
      </w:r>
      <w:r w:rsidRPr="00F453E5">
        <w:rPr>
          <w:rFonts w:asciiTheme="majorHAnsi" w:eastAsiaTheme="minorEastAsia" w:hAnsiTheme="majorHAnsi" w:cstheme="majorHAnsi"/>
          <w:lang w:val="en-GB"/>
        </w:rPr>
        <w:t>eparate PRACH power control parameters configuration</w:t>
      </w:r>
      <w:r>
        <w:rPr>
          <w:rFonts w:asciiTheme="majorHAnsi" w:eastAsiaTheme="minorEastAsia" w:hAnsiTheme="majorHAnsi" w:cstheme="majorHAnsi"/>
          <w:i w:val="0"/>
          <w:iCs/>
        </w:rPr>
        <w:t xml:space="preserve"> </w:t>
      </w:r>
      <w:r w:rsidRPr="00F453E5">
        <w:rPr>
          <w:rFonts w:asciiTheme="majorHAnsi" w:eastAsiaTheme="minorEastAsia" w:hAnsiTheme="majorHAnsi" w:cstheme="majorHAnsi"/>
          <w:lang w:val="en-GB"/>
        </w:rPr>
        <w:t>in SBFD symbols and non-SBFD symbols</w:t>
      </w:r>
      <w:r>
        <w:rPr>
          <w:rFonts w:asciiTheme="majorHAnsi" w:eastAsiaTheme="minorEastAsia" w:hAnsiTheme="majorHAnsi" w:cstheme="majorHAnsi"/>
          <w:lang w:val="en-GB"/>
        </w:rPr>
        <w:t xml:space="preserve"> </w:t>
      </w:r>
      <w:r>
        <w:rPr>
          <w:rFonts w:asciiTheme="majorHAnsi" w:eastAsiaTheme="minorEastAsia" w:hAnsiTheme="majorHAnsi" w:cstheme="majorHAnsi" w:hint="eastAsia"/>
          <w:lang w:val="en-GB"/>
        </w:rPr>
        <w:t>may be needed to enable</w:t>
      </w:r>
      <w:r w:rsidRPr="00FC2242">
        <w:rPr>
          <w:rFonts w:asciiTheme="majorHAnsi" w:eastAsiaTheme="minorEastAsia" w:hAnsiTheme="majorHAnsi" w:cstheme="majorHAnsi"/>
        </w:rPr>
        <w:t xml:space="preserve"> </w:t>
      </w:r>
      <w:proofErr w:type="spellStart"/>
      <w:r w:rsidRPr="00FC2242">
        <w:rPr>
          <w:rFonts w:asciiTheme="majorHAnsi" w:eastAsiaTheme="minorEastAsia" w:hAnsiTheme="majorHAnsi" w:cstheme="majorHAnsi"/>
        </w:rPr>
        <w:t>gNB-gNB</w:t>
      </w:r>
      <w:proofErr w:type="spellEnd"/>
      <w:r w:rsidRPr="00FC2242">
        <w:rPr>
          <w:rFonts w:asciiTheme="majorHAnsi" w:eastAsiaTheme="minorEastAsia" w:hAnsiTheme="majorHAnsi" w:cstheme="majorHAnsi"/>
        </w:rPr>
        <w:t xml:space="preserve"> CLI and UE-UE CLI mitigation if RA in SBFD symbols is supported</w:t>
      </w:r>
      <w:r>
        <w:rPr>
          <w:rFonts w:asciiTheme="majorHAnsi" w:eastAsiaTheme="minorEastAsia" w:hAnsiTheme="majorHAnsi" w:cstheme="majorHAnsi"/>
        </w:rPr>
        <w:t>.</w:t>
      </w:r>
    </w:p>
    <w:p w14:paraId="27FB6D67" w14:textId="77777777" w:rsidR="00B0406D" w:rsidRPr="00B0406D" w:rsidRDefault="00B0406D" w:rsidP="00EC445F">
      <w:pPr>
        <w:spacing w:before="120"/>
        <w:rPr>
          <w:rFonts w:eastAsia="宋体" w:hint="eastAsia"/>
        </w:rPr>
      </w:pPr>
    </w:p>
    <w:p w14:paraId="1694243A" w14:textId="77777777" w:rsidR="00EF6644" w:rsidRPr="00FC2242" w:rsidRDefault="00EF6644" w:rsidP="00E84BA6">
      <w:pPr>
        <w:pStyle w:val="1"/>
        <w:spacing w:before="120"/>
        <w:ind w:left="244" w:hangingChars="76" w:hanging="244"/>
        <w:rPr>
          <w:rFonts w:asciiTheme="majorHAnsi" w:hAnsiTheme="majorHAnsi" w:cstheme="majorHAnsi"/>
          <w:bCs w:val="0"/>
        </w:rPr>
      </w:pPr>
      <w:r w:rsidRPr="00FC2242">
        <w:rPr>
          <w:rFonts w:asciiTheme="majorHAnsi" w:hAnsiTheme="majorHAnsi" w:cstheme="majorHAnsi"/>
          <w:bCs w:val="0"/>
        </w:rPr>
        <w:t>Reference</w:t>
      </w:r>
    </w:p>
    <w:p w14:paraId="12E3CC09" w14:textId="6744D31C" w:rsidR="00633CB9" w:rsidRPr="00FC2242" w:rsidRDefault="007C7282" w:rsidP="00772F65">
      <w:pPr>
        <w:pStyle w:val="affffff2"/>
        <w:numPr>
          <w:ilvl w:val="1"/>
          <w:numId w:val="17"/>
        </w:numPr>
        <w:spacing w:before="120"/>
        <w:rPr>
          <w:rFonts w:asciiTheme="majorHAnsi" w:eastAsia="等线" w:hAnsiTheme="majorHAnsi" w:cstheme="majorHAnsi"/>
          <w:szCs w:val="21"/>
          <w:lang w:val="en-US" w:eastAsia="zh-CN"/>
        </w:rPr>
      </w:pPr>
      <w:bookmarkStart w:id="15" w:name="_Ref157946279"/>
      <w:bookmarkStart w:id="16" w:name="_Ref109896702"/>
      <w:bookmarkStart w:id="17" w:name="_Ref101516929"/>
      <w:r>
        <w:rPr>
          <w:rFonts w:asciiTheme="majorHAnsi" w:eastAsia="等线" w:hAnsiTheme="majorHAnsi" w:cstheme="majorHAnsi"/>
          <w:szCs w:val="21"/>
          <w:lang w:val="en-US" w:eastAsia="zh-CN"/>
        </w:rPr>
        <w:t>RAN1#116 meeting chairman notes</w:t>
      </w:r>
      <w:r w:rsidR="00633CB9" w:rsidRPr="00FC2242">
        <w:rPr>
          <w:rFonts w:asciiTheme="majorHAnsi" w:eastAsia="等线" w:hAnsiTheme="majorHAnsi" w:cstheme="majorHAnsi"/>
          <w:szCs w:val="21"/>
          <w:lang w:val="en-US" w:eastAsia="zh-CN"/>
        </w:rPr>
        <w:t>.</w:t>
      </w:r>
      <w:bookmarkEnd w:id="15"/>
    </w:p>
    <w:p w14:paraId="280AE2F5" w14:textId="22E567AA"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16"/>
      <w:bookmarkEnd w:id="17"/>
      <w:r w:rsidR="00EC445F">
        <w:rPr>
          <w:rFonts w:asciiTheme="majorHAnsi" w:eastAsia="等线" w:hAnsiTheme="majorHAnsi" w:cstheme="majorHAnsi"/>
          <w:szCs w:val="21"/>
        </w:rPr>
        <w:t>.</w:t>
      </w:r>
    </w:p>
    <w:p w14:paraId="55C6B6E1" w14:textId="350A2F20" w:rsidR="00E15DD6" w:rsidRDefault="00E15DD6" w:rsidP="00772F65">
      <w:pPr>
        <w:pStyle w:val="affff5"/>
        <w:numPr>
          <w:ilvl w:val="1"/>
          <w:numId w:val="17"/>
        </w:numPr>
        <w:tabs>
          <w:tab w:val="left" w:pos="0"/>
        </w:tabs>
        <w:spacing w:before="120"/>
        <w:ind w:leftChars="86" w:left="601"/>
        <w:rPr>
          <w:rFonts w:asciiTheme="majorHAnsi" w:eastAsia="等线" w:hAnsiTheme="majorHAnsi" w:cstheme="majorHAnsi"/>
          <w:szCs w:val="21"/>
        </w:rPr>
      </w:pPr>
      <w:r w:rsidRPr="00E15DD6">
        <w:rPr>
          <w:rFonts w:asciiTheme="majorHAnsi" w:eastAsia="等线" w:hAnsiTheme="majorHAnsi" w:cstheme="majorHAnsi"/>
          <w:szCs w:val="21"/>
        </w:rPr>
        <w:t>R1-2400326</w:t>
      </w:r>
      <w:r>
        <w:rPr>
          <w:rFonts w:asciiTheme="majorHAnsi" w:eastAsia="等线" w:hAnsiTheme="majorHAnsi" w:cstheme="majorHAnsi" w:hint="eastAsia"/>
          <w:szCs w:val="21"/>
        </w:rPr>
        <w:t>,</w:t>
      </w:r>
      <w:r>
        <w:rPr>
          <w:rFonts w:asciiTheme="majorHAnsi" w:eastAsia="等线" w:hAnsiTheme="majorHAnsi" w:cstheme="majorHAnsi"/>
          <w:szCs w:val="21"/>
        </w:rPr>
        <w:t xml:space="preserve"> </w:t>
      </w:r>
      <w:r w:rsidRPr="00E15DD6">
        <w:rPr>
          <w:rFonts w:asciiTheme="majorHAnsi" w:eastAsia="等线" w:hAnsiTheme="majorHAnsi" w:cstheme="majorHAnsi"/>
          <w:szCs w:val="21"/>
        </w:rPr>
        <w:t>Discussion on SBFD random access operation</w:t>
      </w:r>
      <w:r>
        <w:rPr>
          <w:rFonts w:asciiTheme="majorHAnsi" w:eastAsia="等线" w:hAnsiTheme="majorHAnsi" w:cstheme="majorHAnsi" w:hint="eastAsia"/>
          <w:szCs w:val="21"/>
        </w:rPr>
        <w:t>,</w:t>
      </w:r>
      <w:r>
        <w:rPr>
          <w:rFonts w:asciiTheme="majorHAnsi" w:eastAsia="等线" w:hAnsiTheme="majorHAnsi" w:cstheme="majorHAnsi"/>
          <w:szCs w:val="21"/>
        </w:rPr>
        <w:t xml:space="preserve"> RAN1#116, CMCC</w:t>
      </w:r>
      <w:r w:rsidR="0095716C">
        <w:rPr>
          <w:rFonts w:asciiTheme="majorHAnsi" w:eastAsia="等线" w:hAnsiTheme="majorHAnsi" w:cstheme="majorHAnsi"/>
          <w:szCs w:val="21"/>
        </w:rPr>
        <w:t>,</w:t>
      </w:r>
      <w:r w:rsidR="0095716C" w:rsidRPr="0095716C">
        <w:t xml:space="preserve"> </w:t>
      </w:r>
      <w:r w:rsidR="0095716C" w:rsidRPr="0095716C">
        <w:rPr>
          <w:rFonts w:asciiTheme="majorHAnsi" w:eastAsia="等线" w:hAnsiTheme="majorHAnsi" w:cstheme="majorHAnsi"/>
          <w:szCs w:val="21"/>
        </w:rPr>
        <w:t>February 26th – March 1st, 2024</w:t>
      </w:r>
    </w:p>
    <w:p w14:paraId="394A3879" w14:textId="51959BBD" w:rsidR="00E15DD6" w:rsidRPr="00FC2242" w:rsidRDefault="00E15DD6" w:rsidP="00772F65">
      <w:pPr>
        <w:pStyle w:val="affff5"/>
        <w:numPr>
          <w:ilvl w:val="1"/>
          <w:numId w:val="17"/>
        </w:numPr>
        <w:tabs>
          <w:tab w:val="left" w:pos="0"/>
        </w:tabs>
        <w:spacing w:before="120"/>
        <w:rPr>
          <w:rFonts w:asciiTheme="majorHAnsi" w:eastAsia="等线" w:hAnsiTheme="majorHAnsi" w:cstheme="majorHAnsi"/>
          <w:szCs w:val="21"/>
        </w:rPr>
      </w:pPr>
      <w:r w:rsidRPr="00E15DD6">
        <w:rPr>
          <w:rFonts w:asciiTheme="majorHAnsi" w:eastAsia="等线" w:hAnsiTheme="majorHAnsi" w:cstheme="majorHAnsi"/>
          <w:szCs w:val="21"/>
          <w:lang w:val="en-GB"/>
        </w:rPr>
        <w:t>R1-2401250</w:t>
      </w:r>
      <w:r>
        <w:rPr>
          <w:rFonts w:asciiTheme="majorHAnsi" w:eastAsia="等线" w:hAnsiTheme="majorHAnsi" w:cstheme="majorHAnsi" w:hint="eastAsia"/>
          <w:szCs w:val="21"/>
          <w:lang w:val="en-GB"/>
        </w:rPr>
        <w:t>,</w:t>
      </w:r>
      <w:r>
        <w:rPr>
          <w:rFonts w:asciiTheme="majorHAnsi" w:eastAsia="等线" w:hAnsiTheme="majorHAnsi" w:cstheme="majorHAnsi"/>
          <w:szCs w:val="21"/>
          <w:lang w:val="en-GB"/>
        </w:rPr>
        <w:t xml:space="preserve"> </w:t>
      </w:r>
      <w:r w:rsidRPr="00E15DD6">
        <w:rPr>
          <w:rFonts w:asciiTheme="majorHAnsi" w:eastAsia="等线" w:hAnsiTheme="majorHAnsi" w:cstheme="majorHAnsi"/>
          <w:szCs w:val="21"/>
          <w:lang w:val="en-GB"/>
        </w:rPr>
        <w:t>Discussion on SBFD random access operation</w:t>
      </w:r>
      <w:r>
        <w:rPr>
          <w:rFonts w:asciiTheme="majorHAnsi" w:eastAsia="等线" w:hAnsiTheme="majorHAnsi" w:cstheme="majorHAnsi" w:hint="eastAsia"/>
          <w:szCs w:val="21"/>
        </w:rPr>
        <w:t>,</w:t>
      </w:r>
      <w:r>
        <w:rPr>
          <w:rFonts w:asciiTheme="majorHAnsi" w:eastAsia="等线" w:hAnsiTheme="majorHAnsi" w:cstheme="majorHAnsi"/>
          <w:szCs w:val="21"/>
        </w:rPr>
        <w:t xml:space="preserve"> RAN1#116, LG, </w:t>
      </w:r>
      <w:r w:rsidR="0095716C" w:rsidRPr="0095716C">
        <w:rPr>
          <w:rFonts w:asciiTheme="majorHAnsi" w:eastAsia="等线" w:hAnsiTheme="majorHAnsi" w:cstheme="majorHAnsi"/>
          <w:szCs w:val="21"/>
        </w:rPr>
        <w:t>February 26th – March 1st, 2024</w:t>
      </w:r>
    </w:p>
    <w:sectPr w:rsidR="00E15DD6" w:rsidRPr="00FC2242" w:rsidSect="006C2509">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1886" w14:textId="77777777" w:rsidR="00817CAF" w:rsidRDefault="00817CAF" w:rsidP="0091234D">
      <w:pPr>
        <w:spacing w:before="120"/>
      </w:pPr>
      <w:r>
        <w:separator/>
      </w:r>
    </w:p>
  </w:endnote>
  <w:endnote w:type="continuationSeparator" w:id="0">
    <w:p w14:paraId="70AEC047" w14:textId="77777777" w:rsidR="00817CAF" w:rsidRDefault="00817CAF" w:rsidP="0091234D">
      <w:pPr>
        <w:spacing w:before="120"/>
      </w:pPr>
      <w:r>
        <w:continuationSeparator/>
      </w:r>
    </w:p>
  </w:endnote>
  <w:endnote w:type="continuationNotice" w:id="1">
    <w:p w14:paraId="2FA599C4" w14:textId="77777777" w:rsidR="00817CAF" w:rsidRDefault="00817CAF">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B1D4" w14:textId="77777777" w:rsidR="00817CAF" w:rsidRDefault="00817CAF" w:rsidP="0091234D">
      <w:pPr>
        <w:spacing w:before="120"/>
      </w:pPr>
      <w:r>
        <w:separator/>
      </w:r>
    </w:p>
  </w:footnote>
  <w:footnote w:type="continuationSeparator" w:id="0">
    <w:p w14:paraId="18D1C709" w14:textId="77777777" w:rsidR="00817CAF" w:rsidRDefault="00817CAF" w:rsidP="0091234D">
      <w:pPr>
        <w:spacing w:before="120"/>
      </w:pPr>
      <w:r>
        <w:continuationSeparator/>
      </w:r>
    </w:p>
  </w:footnote>
  <w:footnote w:type="continuationNotice" w:id="1">
    <w:p w14:paraId="5B754301" w14:textId="77777777" w:rsidR="00817CAF" w:rsidRDefault="00817CAF">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2021F6"/>
    <w:multiLevelType w:val="hybridMultilevel"/>
    <w:tmpl w:val="0100BF4C"/>
    <w:lvl w:ilvl="0" w:tplc="053412BC">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7C71974"/>
    <w:multiLevelType w:val="hybridMultilevel"/>
    <w:tmpl w:val="87A44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B33627"/>
    <w:multiLevelType w:val="hybridMultilevel"/>
    <w:tmpl w:val="989063CA"/>
    <w:lvl w:ilvl="0" w:tplc="59C6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607926"/>
    <w:multiLevelType w:val="hybridMultilevel"/>
    <w:tmpl w:val="FEA0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2156DEF"/>
    <w:multiLevelType w:val="hybridMultilevel"/>
    <w:tmpl w:val="60EE23D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2655554"/>
    <w:multiLevelType w:val="hybridMultilevel"/>
    <w:tmpl w:val="7A5EFDD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512406"/>
    <w:multiLevelType w:val="hybridMultilevel"/>
    <w:tmpl w:val="4CBC4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65182"/>
    <w:multiLevelType w:val="hybridMultilevel"/>
    <w:tmpl w:val="7EA62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0F6EF8"/>
    <w:multiLevelType w:val="hybridMultilevel"/>
    <w:tmpl w:val="05340EC0"/>
    <w:lvl w:ilvl="0" w:tplc="E7541C46">
      <w:start w:val="1"/>
      <w:numFmt w:val="decimal"/>
      <w:pStyle w:val="proposal"/>
      <w:suff w:val="nothing"/>
      <w:lvlText w:val="Proposal %1: "/>
      <w:lvlJc w:val="left"/>
      <w:pPr>
        <w:ind w:left="0" w:firstLine="0"/>
      </w:pPr>
      <w:rPr>
        <w:rFonts w:hint="eastAsia"/>
      </w:rPr>
    </w:lvl>
    <w:lvl w:ilvl="1" w:tplc="04090019">
      <w:start w:val="1"/>
      <w:numFmt w:val="lowerLetter"/>
      <w:lvlText w:val="%2)"/>
      <w:lvlJc w:val="left"/>
      <w:pPr>
        <w:ind w:left="-11634" w:hanging="420"/>
      </w:pPr>
    </w:lvl>
    <w:lvl w:ilvl="2" w:tplc="0409001B">
      <w:start w:val="1"/>
      <w:numFmt w:val="lowerRoman"/>
      <w:lvlText w:val="%3."/>
      <w:lvlJc w:val="right"/>
      <w:pPr>
        <w:ind w:left="-11214" w:hanging="420"/>
      </w:pPr>
    </w:lvl>
    <w:lvl w:ilvl="3" w:tplc="0409000F" w:tentative="1">
      <w:start w:val="1"/>
      <w:numFmt w:val="decimal"/>
      <w:lvlText w:val="%4."/>
      <w:lvlJc w:val="left"/>
      <w:pPr>
        <w:ind w:left="-10794" w:hanging="420"/>
      </w:pPr>
    </w:lvl>
    <w:lvl w:ilvl="4" w:tplc="04090019" w:tentative="1">
      <w:start w:val="1"/>
      <w:numFmt w:val="lowerLetter"/>
      <w:lvlText w:val="%5)"/>
      <w:lvlJc w:val="left"/>
      <w:pPr>
        <w:ind w:left="-10374" w:hanging="420"/>
      </w:pPr>
    </w:lvl>
    <w:lvl w:ilvl="5" w:tplc="0409001B" w:tentative="1">
      <w:start w:val="1"/>
      <w:numFmt w:val="lowerRoman"/>
      <w:lvlText w:val="%6."/>
      <w:lvlJc w:val="right"/>
      <w:pPr>
        <w:ind w:left="-9954" w:hanging="420"/>
      </w:pPr>
    </w:lvl>
    <w:lvl w:ilvl="6" w:tplc="0409000F" w:tentative="1">
      <w:start w:val="1"/>
      <w:numFmt w:val="decimal"/>
      <w:lvlText w:val="%7."/>
      <w:lvlJc w:val="left"/>
      <w:pPr>
        <w:ind w:left="-9534" w:hanging="420"/>
      </w:pPr>
    </w:lvl>
    <w:lvl w:ilvl="7" w:tplc="04090019" w:tentative="1">
      <w:start w:val="1"/>
      <w:numFmt w:val="lowerLetter"/>
      <w:lvlText w:val="%8)"/>
      <w:lvlJc w:val="left"/>
      <w:pPr>
        <w:ind w:left="-9114" w:hanging="420"/>
      </w:pPr>
    </w:lvl>
    <w:lvl w:ilvl="8" w:tplc="0409001B" w:tentative="1">
      <w:start w:val="1"/>
      <w:numFmt w:val="lowerRoman"/>
      <w:lvlText w:val="%9."/>
      <w:lvlJc w:val="right"/>
      <w:pPr>
        <w:ind w:left="-8694" w:hanging="420"/>
      </w:pPr>
    </w:lvl>
  </w:abstractNum>
  <w:abstractNum w:abstractNumId="32" w15:restartNumberingAfterBreak="0">
    <w:nsid w:val="4E1B29EE"/>
    <w:multiLevelType w:val="hybridMultilevel"/>
    <w:tmpl w:val="B748E4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721406"/>
    <w:multiLevelType w:val="hybridMultilevel"/>
    <w:tmpl w:val="0F188F00"/>
    <w:lvl w:ilvl="0" w:tplc="86500A14">
      <w:start w:val="1"/>
      <w:numFmt w:val="decimal"/>
      <w:pStyle w:val="observation0"/>
      <w:suff w:val="nothing"/>
      <w:lvlText w:val="Observation %1: "/>
      <w:lvlJc w:val="left"/>
      <w:pPr>
        <w:ind w:left="0" w:firstLine="0"/>
      </w:pPr>
      <w:rPr>
        <w:rFonts w:ascii="Times New Roman" w:eastAsia="微软雅黑" w:hAnsi="Times New Roman" w:hint="default"/>
        <w:b/>
        <w:i/>
        <w:sz w:val="21"/>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34" w15:restartNumberingAfterBreak="0">
    <w:nsid w:val="54B73B38"/>
    <w:multiLevelType w:val="hybridMultilevel"/>
    <w:tmpl w:val="4B3C89D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B70E34"/>
    <w:multiLevelType w:val="hybridMultilevel"/>
    <w:tmpl w:val="14321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8F1CF7"/>
    <w:multiLevelType w:val="hybridMultilevel"/>
    <w:tmpl w:val="3270761A"/>
    <w:lvl w:ilvl="0" w:tplc="3DB24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D41BBC"/>
    <w:multiLevelType w:val="hybridMultilevel"/>
    <w:tmpl w:val="69C89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26193D"/>
    <w:multiLevelType w:val="hybridMultilevel"/>
    <w:tmpl w:val="7042128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93757C"/>
    <w:multiLevelType w:val="hybridMultilevel"/>
    <w:tmpl w:val="B614BCD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4"/>
  </w:num>
  <w:num w:numId="13">
    <w:abstractNumId w:val="23"/>
  </w:num>
  <w:num w:numId="14">
    <w:abstractNumId w:val="27"/>
  </w:num>
  <w:num w:numId="15">
    <w:abstractNumId w:val="23"/>
  </w:num>
  <w:num w:numId="16">
    <w:abstractNumId w:val="11"/>
  </w:num>
  <w:num w:numId="17">
    <w:abstractNumId w:val="10"/>
  </w:num>
  <w:num w:numId="18">
    <w:abstractNumId w:val="31"/>
  </w:num>
  <w:num w:numId="19">
    <w:abstractNumId w:val="25"/>
  </w:num>
  <w:num w:numId="20">
    <w:abstractNumId w:val="33"/>
  </w:num>
  <w:num w:numId="21">
    <w:abstractNumId w:val="17"/>
  </w:num>
  <w:num w:numId="22">
    <w:abstractNumId w:val="21"/>
  </w:num>
  <w:num w:numId="23">
    <w:abstractNumId w:val="34"/>
  </w:num>
  <w:num w:numId="24">
    <w:abstractNumId w:val="37"/>
  </w:num>
  <w:num w:numId="25">
    <w:abstractNumId w:val="22"/>
  </w:num>
  <w:num w:numId="26">
    <w:abstractNumId w:val="33"/>
    <w:lvlOverride w:ilvl="0">
      <w:startOverride w:val="1"/>
    </w:lvlOverride>
  </w:num>
  <w:num w:numId="27">
    <w:abstractNumId w:val="31"/>
    <w:lvlOverride w:ilvl="0">
      <w:startOverride w:val="1"/>
    </w:lvlOverride>
  </w:num>
  <w:num w:numId="28">
    <w:abstractNumId w:val="15"/>
  </w:num>
  <w:num w:numId="29">
    <w:abstractNumId w:val="36"/>
  </w:num>
  <w:num w:numId="30">
    <w:abstractNumId w:val="39"/>
  </w:num>
  <w:num w:numId="31">
    <w:abstractNumId w:val="18"/>
  </w:num>
  <w:num w:numId="32">
    <w:abstractNumId w:val="16"/>
  </w:num>
  <w:num w:numId="33">
    <w:abstractNumId w:val="13"/>
  </w:num>
  <w:num w:numId="34">
    <w:abstractNumId w:val="14"/>
  </w:num>
  <w:num w:numId="35">
    <w:abstractNumId w:val="30"/>
  </w:num>
  <w:num w:numId="36">
    <w:abstractNumId w:val="33"/>
    <w:lvlOverride w:ilvl="0">
      <w:startOverride w:val="1"/>
    </w:lvlOverride>
  </w:num>
  <w:num w:numId="37">
    <w:abstractNumId w:val="28"/>
  </w:num>
  <w:num w:numId="38">
    <w:abstractNumId w:val="19"/>
  </w:num>
  <w:num w:numId="39">
    <w:abstractNumId w:val="32"/>
  </w:num>
  <w:num w:numId="40">
    <w:abstractNumId w:val="38"/>
  </w:num>
  <w:num w:numId="41">
    <w:abstractNumId w:val="31"/>
    <w:lvlOverride w:ilvl="0">
      <w:startOverride w:val="1"/>
    </w:lvlOverride>
  </w:num>
  <w:num w:numId="42">
    <w:abstractNumId w:val="31"/>
    <w:lvlOverride w:ilvl="0">
      <w:startOverride w:val="1"/>
    </w:lvlOverride>
  </w:num>
  <w:num w:numId="43">
    <w:abstractNumId w:val="26"/>
  </w:num>
  <w:num w:numId="44">
    <w:abstractNumId w:val="35"/>
  </w:num>
  <w:num w:numId="45">
    <w:abstractNumId w:val="29"/>
  </w:num>
  <w:num w:numId="46">
    <w:abstractNumId w:val="31"/>
    <w:lvlOverride w:ilvl="0">
      <w:startOverride w:val="1"/>
    </w:lvlOverride>
  </w:num>
  <w:num w:numId="47">
    <w:abstractNumId w:val="12"/>
  </w:num>
  <w:num w:numId="48">
    <w:abstractNumId w:val="31"/>
    <w:lvlOverride w:ilvl="0">
      <w:startOverride w:val="7"/>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D09"/>
    <w:rsid w:val="00000ED3"/>
    <w:rsid w:val="00000F4E"/>
    <w:rsid w:val="00001429"/>
    <w:rsid w:val="0000158C"/>
    <w:rsid w:val="000017FE"/>
    <w:rsid w:val="00001840"/>
    <w:rsid w:val="00001D1A"/>
    <w:rsid w:val="00001D4C"/>
    <w:rsid w:val="00001D4F"/>
    <w:rsid w:val="00001E36"/>
    <w:rsid w:val="00002696"/>
    <w:rsid w:val="00002CE7"/>
    <w:rsid w:val="00003156"/>
    <w:rsid w:val="00003643"/>
    <w:rsid w:val="000037B0"/>
    <w:rsid w:val="0000399F"/>
    <w:rsid w:val="00003B1F"/>
    <w:rsid w:val="00003E62"/>
    <w:rsid w:val="000049C7"/>
    <w:rsid w:val="00004EE1"/>
    <w:rsid w:val="00004F19"/>
    <w:rsid w:val="00005589"/>
    <w:rsid w:val="000056D0"/>
    <w:rsid w:val="0000581A"/>
    <w:rsid w:val="000058CC"/>
    <w:rsid w:val="00005BBE"/>
    <w:rsid w:val="0000628E"/>
    <w:rsid w:val="00006A86"/>
    <w:rsid w:val="00006E23"/>
    <w:rsid w:val="00007E5B"/>
    <w:rsid w:val="0001060D"/>
    <w:rsid w:val="00010786"/>
    <w:rsid w:val="000108A0"/>
    <w:rsid w:val="00010E5A"/>
    <w:rsid w:val="00010F30"/>
    <w:rsid w:val="000110CF"/>
    <w:rsid w:val="000114CA"/>
    <w:rsid w:val="00011544"/>
    <w:rsid w:val="000116F4"/>
    <w:rsid w:val="00011BF4"/>
    <w:rsid w:val="00011DED"/>
    <w:rsid w:val="00011EA9"/>
    <w:rsid w:val="00011F09"/>
    <w:rsid w:val="0001219E"/>
    <w:rsid w:val="0001227C"/>
    <w:rsid w:val="000124BE"/>
    <w:rsid w:val="00012A28"/>
    <w:rsid w:val="000131AF"/>
    <w:rsid w:val="000132F2"/>
    <w:rsid w:val="0001339C"/>
    <w:rsid w:val="00013ABD"/>
    <w:rsid w:val="00013B08"/>
    <w:rsid w:val="0001403F"/>
    <w:rsid w:val="00014139"/>
    <w:rsid w:val="00014700"/>
    <w:rsid w:val="0001481A"/>
    <w:rsid w:val="00014A69"/>
    <w:rsid w:val="00014D4E"/>
    <w:rsid w:val="00014E1E"/>
    <w:rsid w:val="00014E36"/>
    <w:rsid w:val="00014E64"/>
    <w:rsid w:val="0001575B"/>
    <w:rsid w:val="0001595E"/>
    <w:rsid w:val="00015CDA"/>
    <w:rsid w:val="00015F04"/>
    <w:rsid w:val="0001659F"/>
    <w:rsid w:val="00016676"/>
    <w:rsid w:val="00016CDD"/>
    <w:rsid w:val="00016FB9"/>
    <w:rsid w:val="0001773D"/>
    <w:rsid w:val="00017961"/>
    <w:rsid w:val="00017CF2"/>
    <w:rsid w:val="00017DD7"/>
    <w:rsid w:val="00020B2C"/>
    <w:rsid w:val="00020EC7"/>
    <w:rsid w:val="00020EE1"/>
    <w:rsid w:val="00020F76"/>
    <w:rsid w:val="00020FBA"/>
    <w:rsid w:val="000210A1"/>
    <w:rsid w:val="000213CB"/>
    <w:rsid w:val="00021693"/>
    <w:rsid w:val="000217CF"/>
    <w:rsid w:val="00022051"/>
    <w:rsid w:val="00022704"/>
    <w:rsid w:val="00022A78"/>
    <w:rsid w:val="00022DE3"/>
    <w:rsid w:val="00022EE2"/>
    <w:rsid w:val="00022F3B"/>
    <w:rsid w:val="00022F45"/>
    <w:rsid w:val="00023D2E"/>
    <w:rsid w:val="00023DF7"/>
    <w:rsid w:val="00023ED8"/>
    <w:rsid w:val="0002408B"/>
    <w:rsid w:val="00024260"/>
    <w:rsid w:val="000243B3"/>
    <w:rsid w:val="0002444F"/>
    <w:rsid w:val="00024698"/>
    <w:rsid w:val="00024A11"/>
    <w:rsid w:val="00024A88"/>
    <w:rsid w:val="0002508E"/>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42C"/>
    <w:rsid w:val="0002742E"/>
    <w:rsid w:val="00027435"/>
    <w:rsid w:val="0002759B"/>
    <w:rsid w:val="00027967"/>
    <w:rsid w:val="00027DDC"/>
    <w:rsid w:val="000300B4"/>
    <w:rsid w:val="00030AE8"/>
    <w:rsid w:val="00030C4C"/>
    <w:rsid w:val="00030C69"/>
    <w:rsid w:val="000313B2"/>
    <w:rsid w:val="000313BB"/>
    <w:rsid w:val="00031661"/>
    <w:rsid w:val="000318B1"/>
    <w:rsid w:val="00031BED"/>
    <w:rsid w:val="00031EC5"/>
    <w:rsid w:val="00032231"/>
    <w:rsid w:val="0003246C"/>
    <w:rsid w:val="0003279E"/>
    <w:rsid w:val="00032A36"/>
    <w:rsid w:val="000331E9"/>
    <w:rsid w:val="000333EA"/>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80D"/>
    <w:rsid w:val="0003696B"/>
    <w:rsid w:val="00036A14"/>
    <w:rsid w:val="00036B4E"/>
    <w:rsid w:val="00036D7B"/>
    <w:rsid w:val="00037256"/>
    <w:rsid w:val="00037340"/>
    <w:rsid w:val="00037414"/>
    <w:rsid w:val="000379C1"/>
    <w:rsid w:val="000379DA"/>
    <w:rsid w:val="00037D6F"/>
    <w:rsid w:val="00037FE7"/>
    <w:rsid w:val="0004015C"/>
    <w:rsid w:val="000403EA"/>
    <w:rsid w:val="0004098A"/>
    <w:rsid w:val="0004127F"/>
    <w:rsid w:val="00041A8A"/>
    <w:rsid w:val="000421C0"/>
    <w:rsid w:val="000423AF"/>
    <w:rsid w:val="00042519"/>
    <w:rsid w:val="0004253C"/>
    <w:rsid w:val="000428CE"/>
    <w:rsid w:val="0004290E"/>
    <w:rsid w:val="00042BA8"/>
    <w:rsid w:val="0004355D"/>
    <w:rsid w:val="000439AB"/>
    <w:rsid w:val="00043C47"/>
    <w:rsid w:val="00043E49"/>
    <w:rsid w:val="000440A7"/>
    <w:rsid w:val="00044148"/>
    <w:rsid w:val="000441D2"/>
    <w:rsid w:val="000441DD"/>
    <w:rsid w:val="0004434B"/>
    <w:rsid w:val="000443E1"/>
    <w:rsid w:val="0004447A"/>
    <w:rsid w:val="00044893"/>
    <w:rsid w:val="00044AC9"/>
    <w:rsid w:val="00044B0E"/>
    <w:rsid w:val="000451A1"/>
    <w:rsid w:val="00045337"/>
    <w:rsid w:val="00045482"/>
    <w:rsid w:val="00045BD3"/>
    <w:rsid w:val="00045EB3"/>
    <w:rsid w:val="00045FAA"/>
    <w:rsid w:val="00046203"/>
    <w:rsid w:val="0004623A"/>
    <w:rsid w:val="00047047"/>
    <w:rsid w:val="00047165"/>
    <w:rsid w:val="000472B4"/>
    <w:rsid w:val="00047327"/>
    <w:rsid w:val="00047679"/>
    <w:rsid w:val="000477F9"/>
    <w:rsid w:val="00047C5F"/>
    <w:rsid w:val="00047CF9"/>
    <w:rsid w:val="00047E9D"/>
    <w:rsid w:val="00050188"/>
    <w:rsid w:val="0005019C"/>
    <w:rsid w:val="0005078D"/>
    <w:rsid w:val="00050D72"/>
    <w:rsid w:val="00050F77"/>
    <w:rsid w:val="00051269"/>
    <w:rsid w:val="00051630"/>
    <w:rsid w:val="00051906"/>
    <w:rsid w:val="00051C5F"/>
    <w:rsid w:val="00051D11"/>
    <w:rsid w:val="00051EB4"/>
    <w:rsid w:val="00052134"/>
    <w:rsid w:val="00052745"/>
    <w:rsid w:val="0005280F"/>
    <w:rsid w:val="00052EAE"/>
    <w:rsid w:val="00052FEF"/>
    <w:rsid w:val="000530EE"/>
    <w:rsid w:val="000537D3"/>
    <w:rsid w:val="00053816"/>
    <w:rsid w:val="00053891"/>
    <w:rsid w:val="00053D50"/>
    <w:rsid w:val="00053FCE"/>
    <w:rsid w:val="00054504"/>
    <w:rsid w:val="00054615"/>
    <w:rsid w:val="00054C1B"/>
    <w:rsid w:val="0005572A"/>
    <w:rsid w:val="00055E0B"/>
    <w:rsid w:val="000563D9"/>
    <w:rsid w:val="00056762"/>
    <w:rsid w:val="000567A6"/>
    <w:rsid w:val="00056837"/>
    <w:rsid w:val="000568A5"/>
    <w:rsid w:val="00056DD5"/>
    <w:rsid w:val="00057173"/>
    <w:rsid w:val="000571A2"/>
    <w:rsid w:val="00057AEA"/>
    <w:rsid w:val="00057B38"/>
    <w:rsid w:val="000602DD"/>
    <w:rsid w:val="00060C95"/>
    <w:rsid w:val="000611EE"/>
    <w:rsid w:val="00061675"/>
    <w:rsid w:val="0006169D"/>
    <w:rsid w:val="00061701"/>
    <w:rsid w:val="00061E2A"/>
    <w:rsid w:val="000621D9"/>
    <w:rsid w:val="0006220A"/>
    <w:rsid w:val="000622DD"/>
    <w:rsid w:val="00062648"/>
    <w:rsid w:val="000626CA"/>
    <w:rsid w:val="000627BA"/>
    <w:rsid w:val="000636EC"/>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701"/>
    <w:rsid w:val="000660DF"/>
    <w:rsid w:val="00066293"/>
    <w:rsid w:val="000662A8"/>
    <w:rsid w:val="000663DF"/>
    <w:rsid w:val="00066745"/>
    <w:rsid w:val="00066995"/>
    <w:rsid w:val="00066A37"/>
    <w:rsid w:val="00066B1A"/>
    <w:rsid w:val="00066CE1"/>
    <w:rsid w:val="00066EBB"/>
    <w:rsid w:val="000674A2"/>
    <w:rsid w:val="00067BE8"/>
    <w:rsid w:val="00070010"/>
    <w:rsid w:val="00070670"/>
    <w:rsid w:val="00070B64"/>
    <w:rsid w:val="000713D8"/>
    <w:rsid w:val="00071710"/>
    <w:rsid w:val="00071AC3"/>
    <w:rsid w:val="00071CB3"/>
    <w:rsid w:val="00071EA0"/>
    <w:rsid w:val="000723FD"/>
    <w:rsid w:val="00072580"/>
    <w:rsid w:val="000725A5"/>
    <w:rsid w:val="0007287D"/>
    <w:rsid w:val="000735EC"/>
    <w:rsid w:val="00073CA9"/>
    <w:rsid w:val="00073E82"/>
    <w:rsid w:val="000746C1"/>
    <w:rsid w:val="00074877"/>
    <w:rsid w:val="000749CF"/>
    <w:rsid w:val="00074B2D"/>
    <w:rsid w:val="00074F50"/>
    <w:rsid w:val="0007574A"/>
    <w:rsid w:val="0007597B"/>
    <w:rsid w:val="000759E0"/>
    <w:rsid w:val="00076110"/>
    <w:rsid w:val="00076BAE"/>
    <w:rsid w:val="00076BCF"/>
    <w:rsid w:val="00076C48"/>
    <w:rsid w:val="000771A1"/>
    <w:rsid w:val="0007730B"/>
    <w:rsid w:val="000775D3"/>
    <w:rsid w:val="00077714"/>
    <w:rsid w:val="00077F4B"/>
    <w:rsid w:val="00077FE5"/>
    <w:rsid w:val="00080039"/>
    <w:rsid w:val="00080136"/>
    <w:rsid w:val="0008025E"/>
    <w:rsid w:val="00080375"/>
    <w:rsid w:val="00080920"/>
    <w:rsid w:val="0008094F"/>
    <w:rsid w:val="000810F6"/>
    <w:rsid w:val="000812AD"/>
    <w:rsid w:val="000815AE"/>
    <w:rsid w:val="000817B1"/>
    <w:rsid w:val="00081E61"/>
    <w:rsid w:val="000824C2"/>
    <w:rsid w:val="000826E1"/>
    <w:rsid w:val="000828FD"/>
    <w:rsid w:val="00082A95"/>
    <w:rsid w:val="00082FC9"/>
    <w:rsid w:val="0008300C"/>
    <w:rsid w:val="000835AA"/>
    <w:rsid w:val="000835E2"/>
    <w:rsid w:val="000839A6"/>
    <w:rsid w:val="000839EF"/>
    <w:rsid w:val="00083C07"/>
    <w:rsid w:val="00083D7A"/>
    <w:rsid w:val="00083EB9"/>
    <w:rsid w:val="0008403F"/>
    <w:rsid w:val="0008416E"/>
    <w:rsid w:val="00084170"/>
    <w:rsid w:val="000841A0"/>
    <w:rsid w:val="000842AA"/>
    <w:rsid w:val="000843E0"/>
    <w:rsid w:val="00084C1E"/>
    <w:rsid w:val="00084D23"/>
    <w:rsid w:val="00084DC2"/>
    <w:rsid w:val="00084E04"/>
    <w:rsid w:val="00085290"/>
    <w:rsid w:val="000853CB"/>
    <w:rsid w:val="0008645F"/>
    <w:rsid w:val="000864D9"/>
    <w:rsid w:val="000865D3"/>
    <w:rsid w:val="00086633"/>
    <w:rsid w:val="00086647"/>
    <w:rsid w:val="00086B81"/>
    <w:rsid w:val="00086EB4"/>
    <w:rsid w:val="00090809"/>
    <w:rsid w:val="00090AA5"/>
    <w:rsid w:val="00091B3E"/>
    <w:rsid w:val="00091D7E"/>
    <w:rsid w:val="00091E43"/>
    <w:rsid w:val="0009214D"/>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5396"/>
    <w:rsid w:val="000953AC"/>
    <w:rsid w:val="0009576C"/>
    <w:rsid w:val="000957D4"/>
    <w:rsid w:val="00095CB2"/>
    <w:rsid w:val="00095FE4"/>
    <w:rsid w:val="0009608A"/>
    <w:rsid w:val="000970A7"/>
    <w:rsid w:val="000973B3"/>
    <w:rsid w:val="00097461"/>
    <w:rsid w:val="000974C0"/>
    <w:rsid w:val="00097698"/>
    <w:rsid w:val="0009785B"/>
    <w:rsid w:val="00097BE7"/>
    <w:rsid w:val="00097CA1"/>
    <w:rsid w:val="000A00EB"/>
    <w:rsid w:val="000A0155"/>
    <w:rsid w:val="000A019C"/>
    <w:rsid w:val="000A02F8"/>
    <w:rsid w:val="000A03B4"/>
    <w:rsid w:val="000A06BD"/>
    <w:rsid w:val="000A0922"/>
    <w:rsid w:val="000A0A6E"/>
    <w:rsid w:val="000A0F7B"/>
    <w:rsid w:val="000A1004"/>
    <w:rsid w:val="000A1090"/>
    <w:rsid w:val="000A13A5"/>
    <w:rsid w:val="000A13CB"/>
    <w:rsid w:val="000A15F4"/>
    <w:rsid w:val="000A1BEA"/>
    <w:rsid w:val="000A216E"/>
    <w:rsid w:val="000A254B"/>
    <w:rsid w:val="000A2639"/>
    <w:rsid w:val="000A26B1"/>
    <w:rsid w:val="000A2735"/>
    <w:rsid w:val="000A2783"/>
    <w:rsid w:val="000A2E5A"/>
    <w:rsid w:val="000A301E"/>
    <w:rsid w:val="000A35FF"/>
    <w:rsid w:val="000A3605"/>
    <w:rsid w:val="000A36F8"/>
    <w:rsid w:val="000A396E"/>
    <w:rsid w:val="000A4035"/>
    <w:rsid w:val="000A403D"/>
    <w:rsid w:val="000A40CB"/>
    <w:rsid w:val="000A4878"/>
    <w:rsid w:val="000A4CDF"/>
    <w:rsid w:val="000A4ED8"/>
    <w:rsid w:val="000A51EB"/>
    <w:rsid w:val="000A51F5"/>
    <w:rsid w:val="000A54E5"/>
    <w:rsid w:val="000A5B09"/>
    <w:rsid w:val="000A6700"/>
    <w:rsid w:val="000A6738"/>
    <w:rsid w:val="000A6A52"/>
    <w:rsid w:val="000A70C5"/>
    <w:rsid w:val="000A7317"/>
    <w:rsid w:val="000A76DA"/>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59"/>
    <w:rsid w:val="000B3416"/>
    <w:rsid w:val="000B34F7"/>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BEC"/>
    <w:rsid w:val="000B6E67"/>
    <w:rsid w:val="000B73CE"/>
    <w:rsid w:val="000B7C4A"/>
    <w:rsid w:val="000B7DC7"/>
    <w:rsid w:val="000C0860"/>
    <w:rsid w:val="000C09ED"/>
    <w:rsid w:val="000C0B3C"/>
    <w:rsid w:val="000C0CC3"/>
    <w:rsid w:val="000C0D73"/>
    <w:rsid w:val="000C1971"/>
    <w:rsid w:val="000C1998"/>
    <w:rsid w:val="000C1BB5"/>
    <w:rsid w:val="000C1E64"/>
    <w:rsid w:val="000C1EF1"/>
    <w:rsid w:val="000C219E"/>
    <w:rsid w:val="000C2958"/>
    <w:rsid w:val="000C2B3E"/>
    <w:rsid w:val="000C2C06"/>
    <w:rsid w:val="000C2C28"/>
    <w:rsid w:val="000C2CCC"/>
    <w:rsid w:val="000C2E32"/>
    <w:rsid w:val="000C33E1"/>
    <w:rsid w:val="000C3651"/>
    <w:rsid w:val="000C3AFB"/>
    <w:rsid w:val="000C43E5"/>
    <w:rsid w:val="000C45E3"/>
    <w:rsid w:val="000C4692"/>
    <w:rsid w:val="000C493F"/>
    <w:rsid w:val="000C4F5A"/>
    <w:rsid w:val="000C5199"/>
    <w:rsid w:val="000C5725"/>
    <w:rsid w:val="000C5970"/>
    <w:rsid w:val="000C5A78"/>
    <w:rsid w:val="000C5A7F"/>
    <w:rsid w:val="000C5AB3"/>
    <w:rsid w:val="000C5F0A"/>
    <w:rsid w:val="000C6036"/>
    <w:rsid w:val="000C6224"/>
    <w:rsid w:val="000C6E2F"/>
    <w:rsid w:val="000C6EA6"/>
    <w:rsid w:val="000C7128"/>
    <w:rsid w:val="000C74D7"/>
    <w:rsid w:val="000C774F"/>
    <w:rsid w:val="000C787C"/>
    <w:rsid w:val="000C7A2D"/>
    <w:rsid w:val="000C7B59"/>
    <w:rsid w:val="000C7C8F"/>
    <w:rsid w:val="000C7D52"/>
    <w:rsid w:val="000C7DAB"/>
    <w:rsid w:val="000C7F33"/>
    <w:rsid w:val="000C7F46"/>
    <w:rsid w:val="000D03D8"/>
    <w:rsid w:val="000D073D"/>
    <w:rsid w:val="000D0820"/>
    <w:rsid w:val="000D0CB0"/>
    <w:rsid w:val="000D0FEC"/>
    <w:rsid w:val="000D154E"/>
    <w:rsid w:val="000D1C0D"/>
    <w:rsid w:val="000D1CCC"/>
    <w:rsid w:val="000D27E1"/>
    <w:rsid w:val="000D280C"/>
    <w:rsid w:val="000D2F26"/>
    <w:rsid w:val="000D31EC"/>
    <w:rsid w:val="000D322D"/>
    <w:rsid w:val="000D3652"/>
    <w:rsid w:val="000D37B2"/>
    <w:rsid w:val="000D3D2B"/>
    <w:rsid w:val="000D3FB2"/>
    <w:rsid w:val="000D441B"/>
    <w:rsid w:val="000D4A16"/>
    <w:rsid w:val="000D4E2E"/>
    <w:rsid w:val="000D53D3"/>
    <w:rsid w:val="000D5467"/>
    <w:rsid w:val="000D570D"/>
    <w:rsid w:val="000D583D"/>
    <w:rsid w:val="000D5E67"/>
    <w:rsid w:val="000D5E69"/>
    <w:rsid w:val="000D600D"/>
    <w:rsid w:val="000D6308"/>
    <w:rsid w:val="000D6E9E"/>
    <w:rsid w:val="000D6F0D"/>
    <w:rsid w:val="000D74AD"/>
    <w:rsid w:val="000D77B2"/>
    <w:rsid w:val="000D7FB6"/>
    <w:rsid w:val="000E00F3"/>
    <w:rsid w:val="000E0177"/>
    <w:rsid w:val="000E018A"/>
    <w:rsid w:val="000E046E"/>
    <w:rsid w:val="000E06AE"/>
    <w:rsid w:val="000E0702"/>
    <w:rsid w:val="000E094A"/>
    <w:rsid w:val="000E0A25"/>
    <w:rsid w:val="000E0CE0"/>
    <w:rsid w:val="000E0D95"/>
    <w:rsid w:val="000E0E2E"/>
    <w:rsid w:val="000E14CA"/>
    <w:rsid w:val="000E150B"/>
    <w:rsid w:val="000E15B2"/>
    <w:rsid w:val="000E1708"/>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821"/>
    <w:rsid w:val="000E385E"/>
    <w:rsid w:val="000E3C25"/>
    <w:rsid w:val="000E3DC1"/>
    <w:rsid w:val="000E3DF4"/>
    <w:rsid w:val="000E3EB2"/>
    <w:rsid w:val="000E415F"/>
    <w:rsid w:val="000E4902"/>
    <w:rsid w:val="000E4DD8"/>
    <w:rsid w:val="000E4E89"/>
    <w:rsid w:val="000E4F7A"/>
    <w:rsid w:val="000E4FDB"/>
    <w:rsid w:val="000E549F"/>
    <w:rsid w:val="000E57D0"/>
    <w:rsid w:val="000E5EF4"/>
    <w:rsid w:val="000E6547"/>
    <w:rsid w:val="000E666B"/>
    <w:rsid w:val="000E6860"/>
    <w:rsid w:val="000E694B"/>
    <w:rsid w:val="000E6F7E"/>
    <w:rsid w:val="000E6F8B"/>
    <w:rsid w:val="000E70F8"/>
    <w:rsid w:val="000E7715"/>
    <w:rsid w:val="000E7D41"/>
    <w:rsid w:val="000F0163"/>
    <w:rsid w:val="000F020D"/>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214"/>
    <w:rsid w:val="000F443E"/>
    <w:rsid w:val="000F460A"/>
    <w:rsid w:val="000F498A"/>
    <w:rsid w:val="000F4B86"/>
    <w:rsid w:val="000F5196"/>
    <w:rsid w:val="000F5416"/>
    <w:rsid w:val="000F549A"/>
    <w:rsid w:val="000F5517"/>
    <w:rsid w:val="000F5539"/>
    <w:rsid w:val="000F5830"/>
    <w:rsid w:val="000F5D28"/>
    <w:rsid w:val="000F631B"/>
    <w:rsid w:val="000F63B6"/>
    <w:rsid w:val="000F6B54"/>
    <w:rsid w:val="000F6C0E"/>
    <w:rsid w:val="000F6C7B"/>
    <w:rsid w:val="000F6DA1"/>
    <w:rsid w:val="000F6F43"/>
    <w:rsid w:val="000F6FC9"/>
    <w:rsid w:val="000F7149"/>
    <w:rsid w:val="000F759E"/>
    <w:rsid w:val="000F78B7"/>
    <w:rsid w:val="000F7D6C"/>
    <w:rsid w:val="000F7ED0"/>
    <w:rsid w:val="001007C1"/>
    <w:rsid w:val="001008B4"/>
    <w:rsid w:val="00100ADF"/>
    <w:rsid w:val="00100C08"/>
    <w:rsid w:val="00101123"/>
    <w:rsid w:val="0010119B"/>
    <w:rsid w:val="001011C8"/>
    <w:rsid w:val="001015D8"/>
    <w:rsid w:val="00101635"/>
    <w:rsid w:val="00101711"/>
    <w:rsid w:val="00101BBE"/>
    <w:rsid w:val="00101D4E"/>
    <w:rsid w:val="00102023"/>
    <w:rsid w:val="0010208A"/>
    <w:rsid w:val="0010209A"/>
    <w:rsid w:val="00102422"/>
    <w:rsid w:val="00102AF4"/>
    <w:rsid w:val="00102C8D"/>
    <w:rsid w:val="001030C6"/>
    <w:rsid w:val="001039BE"/>
    <w:rsid w:val="00103B8F"/>
    <w:rsid w:val="00103DB4"/>
    <w:rsid w:val="00103E49"/>
    <w:rsid w:val="00103F58"/>
    <w:rsid w:val="0010425D"/>
    <w:rsid w:val="00104FF2"/>
    <w:rsid w:val="001054F5"/>
    <w:rsid w:val="00105504"/>
    <w:rsid w:val="0010562E"/>
    <w:rsid w:val="001056C6"/>
    <w:rsid w:val="00105931"/>
    <w:rsid w:val="00105B85"/>
    <w:rsid w:val="00105E2F"/>
    <w:rsid w:val="00106109"/>
    <w:rsid w:val="0010629E"/>
    <w:rsid w:val="001065BF"/>
    <w:rsid w:val="0010663D"/>
    <w:rsid w:val="001066EF"/>
    <w:rsid w:val="00106EC2"/>
    <w:rsid w:val="00106F83"/>
    <w:rsid w:val="00107088"/>
    <w:rsid w:val="0010719D"/>
    <w:rsid w:val="00107334"/>
    <w:rsid w:val="00107405"/>
    <w:rsid w:val="00107CB6"/>
    <w:rsid w:val="00107D1E"/>
    <w:rsid w:val="00110185"/>
    <w:rsid w:val="001103E5"/>
    <w:rsid w:val="001104A6"/>
    <w:rsid w:val="001107FC"/>
    <w:rsid w:val="00110BF1"/>
    <w:rsid w:val="001117F1"/>
    <w:rsid w:val="00111839"/>
    <w:rsid w:val="00112176"/>
    <w:rsid w:val="0011231D"/>
    <w:rsid w:val="00112C78"/>
    <w:rsid w:val="00112D74"/>
    <w:rsid w:val="001133D5"/>
    <w:rsid w:val="001137D9"/>
    <w:rsid w:val="0011382F"/>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B0C"/>
    <w:rsid w:val="00116CC8"/>
    <w:rsid w:val="001170D8"/>
    <w:rsid w:val="00117376"/>
    <w:rsid w:val="00117762"/>
    <w:rsid w:val="0011799B"/>
    <w:rsid w:val="00117A37"/>
    <w:rsid w:val="00117BA8"/>
    <w:rsid w:val="0012007C"/>
    <w:rsid w:val="00120088"/>
    <w:rsid w:val="00120091"/>
    <w:rsid w:val="001201F7"/>
    <w:rsid w:val="001202C4"/>
    <w:rsid w:val="00120355"/>
    <w:rsid w:val="00120599"/>
    <w:rsid w:val="00120EB0"/>
    <w:rsid w:val="00121607"/>
    <w:rsid w:val="00121CB5"/>
    <w:rsid w:val="0012201C"/>
    <w:rsid w:val="001229AC"/>
    <w:rsid w:val="00123091"/>
    <w:rsid w:val="00123112"/>
    <w:rsid w:val="00123276"/>
    <w:rsid w:val="00123355"/>
    <w:rsid w:val="001239A9"/>
    <w:rsid w:val="00123A54"/>
    <w:rsid w:val="00123B9D"/>
    <w:rsid w:val="00123D6B"/>
    <w:rsid w:val="00123E0E"/>
    <w:rsid w:val="00124298"/>
    <w:rsid w:val="00124826"/>
    <w:rsid w:val="00124C9A"/>
    <w:rsid w:val="00124DFA"/>
    <w:rsid w:val="00124F20"/>
    <w:rsid w:val="00124FAB"/>
    <w:rsid w:val="00125496"/>
    <w:rsid w:val="001256DB"/>
    <w:rsid w:val="00125880"/>
    <w:rsid w:val="0012632D"/>
    <w:rsid w:val="00126518"/>
    <w:rsid w:val="001267E4"/>
    <w:rsid w:val="00126BE1"/>
    <w:rsid w:val="001273BA"/>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4BC"/>
    <w:rsid w:val="00132EBE"/>
    <w:rsid w:val="001337D0"/>
    <w:rsid w:val="001338F2"/>
    <w:rsid w:val="00133F37"/>
    <w:rsid w:val="001345C9"/>
    <w:rsid w:val="00134C24"/>
    <w:rsid w:val="00134E4D"/>
    <w:rsid w:val="00134E88"/>
    <w:rsid w:val="00135227"/>
    <w:rsid w:val="001352BB"/>
    <w:rsid w:val="001352C7"/>
    <w:rsid w:val="001355E5"/>
    <w:rsid w:val="00135C33"/>
    <w:rsid w:val="00135CD9"/>
    <w:rsid w:val="00135E16"/>
    <w:rsid w:val="001361B9"/>
    <w:rsid w:val="00136837"/>
    <w:rsid w:val="001371FE"/>
    <w:rsid w:val="0013733A"/>
    <w:rsid w:val="00137772"/>
    <w:rsid w:val="00137D26"/>
    <w:rsid w:val="00137DA3"/>
    <w:rsid w:val="00137EAE"/>
    <w:rsid w:val="0014068D"/>
    <w:rsid w:val="001407A2"/>
    <w:rsid w:val="001407A8"/>
    <w:rsid w:val="001408E3"/>
    <w:rsid w:val="001408FE"/>
    <w:rsid w:val="00140BC2"/>
    <w:rsid w:val="00140E5C"/>
    <w:rsid w:val="001414FB"/>
    <w:rsid w:val="001418F8"/>
    <w:rsid w:val="00141DA8"/>
    <w:rsid w:val="00142172"/>
    <w:rsid w:val="001421A6"/>
    <w:rsid w:val="00142AE0"/>
    <w:rsid w:val="001430FA"/>
    <w:rsid w:val="0014311D"/>
    <w:rsid w:val="0014324B"/>
    <w:rsid w:val="001439ED"/>
    <w:rsid w:val="00143E26"/>
    <w:rsid w:val="00143E62"/>
    <w:rsid w:val="001442A5"/>
    <w:rsid w:val="00144567"/>
    <w:rsid w:val="001445DD"/>
    <w:rsid w:val="00144CEC"/>
    <w:rsid w:val="00144D27"/>
    <w:rsid w:val="00144ED7"/>
    <w:rsid w:val="00145126"/>
    <w:rsid w:val="001458AE"/>
    <w:rsid w:val="00145B4C"/>
    <w:rsid w:val="001465B1"/>
    <w:rsid w:val="00146875"/>
    <w:rsid w:val="001468A5"/>
    <w:rsid w:val="00146AAD"/>
    <w:rsid w:val="00146B05"/>
    <w:rsid w:val="001473C1"/>
    <w:rsid w:val="00147452"/>
    <w:rsid w:val="001474E1"/>
    <w:rsid w:val="00147DFE"/>
    <w:rsid w:val="0015006A"/>
    <w:rsid w:val="001504FE"/>
    <w:rsid w:val="00150644"/>
    <w:rsid w:val="001507E0"/>
    <w:rsid w:val="00150A89"/>
    <w:rsid w:val="00150D3B"/>
    <w:rsid w:val="00150E3F"/>
    <w:rsid w:val="001511B5"/>
    <w:rsid w:val="00151467"/>
    <w:rsid w:val="001514F8"/>
    <w:rsid w:val="00151724"/>
    <w:rsid w:val="001517FA"/>
    <w:rsid w:val="00151ACA"/>
    <w:rsid w:val="00151B1D"/>
    <w:rsid w:val="00152209"/>
    <w:rsid w:val="00152711"/>
    <w:rsid w:val="00152B33"/>
    <w:rsid w:val="00152B7A"/>
    <w:rsid w:val="001532B3"/>
    <w:rsid w:val="00153348"/>
    <w:rsid w:val="001534DC"/>
    <w:rsid w:val="0015367B"/>
    <w:rsid w:val="0015380F"/>
    <w:rsid w:val="00153C89"/>
    <w:rsid w:val="0015410C"/>
    <w:rsid w:val="0015483B"/>
    <w:rsid w:val="00154B85"/>
    <w:rsid w:val="00154E4D"/>
    <w:rsid w:val="00154E92"/>
    <w:rsid w:val="00154FD9"/>
    <w:rsid w:val="00155046"/>
    <w:rsid w:val="001552C1"/>
    <w:rsid w:val="00155D3F"/>
    <w:rsid w:val="00156758"/>
    <w:rsid w:val="0015690E"/>
    <w:rsid w:val="00156BD7"/>
    <w:rsid w:val="00156E50"/>
    <w:rsid w:val="001573BB"/>
    <w:rsid w:val="00157E87"/>
    <w:rsid w:val="00160AC9"/>
    <w:rsid w:val="00160B9C"/>
    <w:rsid w:val="00161001"/>
    <w:rsid w:val="00161090"/>
    <w:rsid w:val="0016111A"/>
    <w:rsid w:val="001613E6"/>
    <w:rsid w:val="00161467"/>
    <w:rsid w:val="001617A6"/>
    <w:rsid w:val="00161967"/>
    <w:rsid w:val="0016197E"/>
    <w:rsid w:val="00161CF1"/>
    <w:rsid w:val="00161EA9"/>
    <w:rsid w:val="00162141"/>
    <w:rsid w:val="00162321"/>
    <w:rsid w:val="001624B4"/>
    <w:rsid w:val="001628D6"/>
    <w:rsid w:val="001628F3"/>
    <w:rsid w:val="00162FE6"/>
    <w:rsid w:val="00163040"/>
    <w:rsid w:val="001631D8"/>
    <w:rsid w:val="00163CC9"/>
    <w:rsid w:val="00163D05"/>
    <w:rsid w:val="001641A9"/>
    <w:rsid w:val="001644AA"/>
    <w:rsid w:val="00164DCB"/>
    <w:rsid w:val="00164ED5"/>
    <w:rsid w:val="0016502F"/>
    <w:rsid w:val="00165053"/>
    <w:rsid w:val="0016513D"/>
    <w:rsid w:val="00165151"/>
    <w:rsid w:val="0016536C"/>
    <w:rsid w:val="00165639"/>
    <w:rsid w:val="00165741"/>
    <w:rsid w:val="0016589F"/>
    <w:rsid w:val="00165DFF"/>
    <w:rsid w:val="00166081"/>
    <w:rsid w:val="00166950"/>
    <w:rsid w:val="00166AA2"/>
    <w:rsid w:val="00166FF7"/>
    <w:rsid w:val="00167801"/>
    <w:rsid w:val="00167BC9"/>
    <w:rsid w:val="00167CE3"/>
    <w:rsid w:val="001700A8"/>
    <w:rsid w:val="001705BB"/>
    <w:rsid w:val="00171237"/>
    <w:rsid w:val="00171971"/>
    <w:rsid w:val="00171C6A"/>
    <w:rsid w:val="001720CD"/>
    <w:rsid w:val="00172D24"/>
    <w:rsid w:val="0017341B"/>
    <w:rsid w:val="0017377D"/>
    <w:rsid w:val="00173B1A"/>
    <w:rsid w:val="00174182"/>
    <w:rsid w:val="00174393"/>
    <w:rsid w:val="001746BA"/>
    <w:rsid w:val="00174C1A"/>
    <w:rsid w:val="00174D2E"/>
    <w:rsid w:val="00175159"/>
    <w:rsid w:val="001753E6"/>
    <w:rsid w:val="00175431"/>
    <w:rsid w:val="00175447"/>
    <w:rsid w:val="00175501"/>
    <w:rsid w:val="001756A0"/>
    <w:rsid w:val="00175C68"/>
    <w:rsid w:val="00175D7A"/>
    <w:rsid w:val="0017672A"/>
    <w:rsid w:val="00176768"/>
    <w:rsid w:val="00176D6E"/>
    <w:rsid w:val="00176F45"/>
    <w:rsid w:val="00177136"/>
    <w:rsid w:val="00177308"/>
    <w:rsid w:val="001774CB"/>
    <w:rsid w:val="00177785"/>
    <w:rsid w:val="001777F5"/>
    <w:rsid w:val="00177C5C"/>
    <w:rsid w:val="00177F08"/>
    <w:rsid w:val="001813D6"/>
    <w:rsid w:val="00181479"/>
    <w:rsid w:val="00181B85"/>
    <w:rsid w:val="00182247"/>
    <w:rsid w:val="001824A7"/>
    <w:rsid w:val="001827EE"/>
    <w:rsid w:val="001828DE"/>
    <w:rsid w:val="00182A28"/>
    <w:rsid w:val="00183058"/>
    <w:rsid w:val="00183096"/>
    <w:rsid w:val="0018349F"/>
    <w:rsid w:val="00183525"/>
    <w:rsid w:val="00183606"/>
    <w:rsid w:val="00183C07"/>
    <w:rsid w:val="00183CB4"/>
    <w:rsid w:val="00183D9C"/>
    <w:rsid w:val="0018423A"/>
    <w:rsid w:val="00184321"/>
    <w:rsid w:val="001845A7"/>
    <w:rsid w:val="001846C7"/>
    <w:rsid w:val="00184976"/>
    <w:rsid w:val="00184EE8"/>
    <w:rsid w:val="00184FDB"/>
    <w:rsid w:val="0018508C"/>
    <w:rsid w:val="001851E4"/>
    <w:rsid w:val="001853D2"/>
    <w:rsid w:val="00185442"/>
    <w:rsid w:val="00185E86"/>
    <w:rsid w:val="00185F4C"/>
    <w:rsid w:val="00185FA7"/>
    <w:rsid w:val="001860BF"/>
    <w:rsid w:val="001861B9"/>
    <w:rsid w:val="00186436"/>
    <w:rsid w:val="001867D1"/>
    <w:rsid w:val="00186DB4"/>
    <w:rsid w:val="00186F70"/>
    <w:rsid w:val="001872BF"/>
    <w:rsid w:val="00187582"/>
    <w:rsid w:val="0018779A"/>
    <w:rsid w:val="001878F2"/>
    <w:rsid w:val="00187C23"/>
    <w:rsid w:val="001905C6"/>
    <w:rsid w:val="00190B4F"/>
    <w:rsid w:val="0019181E"/>
    <w:rsid w:val="0019183B"/>
    <w:rsid w:val="00191C97"/>
    <w:rsid w:val="00191DF8"/>
    <w:rsid w:val="00191E82"/>
    <w:rsid w:val="001929DE"/>
    <w:rsid w:val="00192C02"/>
    <w:rsid w:val="00192D89"/>
    <w:rsid w:val="00193154"/>
    <w:rsid w:val="00193161"/>
    <w:rsid w:val="00193225"/>
    <w:rsid w:val="0019338B"/>
    <w:rsid w:val="001933C9"/>
    <w:rsid w:val="00193D07"/>
    <w:rsid w:val="001942DA"/>
    <w:rsid w:val="001944F2"/>
    <w:rsid w:val="001945AD"/>
    <w:rsid w:val="00194B1E"/>
    <w:rsid w:val="00194FA6"/>
    <w:rsid w:val="00195187"/>
    <w:rsid w:val="0019528A"/>
    <w:rsid w:val="0019533A"/>
    <w:rsid w:val="00195530"/>
    <w:rsid w:val="0019556C"/>
    <w:rsid w:val="00195593"/>
    <w:rsid w:val="001957D7"/>
    <w:rsid w:val="00195999"/>
    <w:rsid w:val="00195A7C"/>
    <w:rsid w:val="00195EAA"/>
    <w:rsid w:val="00195F93"/>
    <w:rsid w:val="001960C4"/>
    <w:rsid w:val="00196A65"/>
    <w:rsid w:val="00196A98"/>
    <w:rsid w:val="001974A3"/>
    <w:rsid w:val="001977B1"/>
    <w:rsid w:val="001978C2"/>
    <w:rsid w:val="00197BB8"/>
    <w:rsid w:val="001A0431"/>
    <w:rsid w:val="001A0632"/>
    <w:rsid w:val="001A0AC4"/>
    <w:rsid w:val="001A0CA5"/>
    <w:rsid w:val="001A1369"/>
    <w:rsid w:val="001A1404"/>
    <w:rsid w:val="001A18E8"/>
    <w:rsid w:val="001A1A8D"/>
    <w:rsid w:val="001A1AD6"/>
    <w:rsid w:val="001A1B20"/>
    <w:rsid w:val="001A1CC9"/>
    <w:rsid w:val="001A2351"/>
    <w:rsid w:val="001A2A23"/>
    <w:rsid w:val="001A2C12"/>
    <w:rsid w:val="001A2F9C"/>
    <w:rsid w:val="001A30A8"/>
    <w:rsid w:val="001A3267"/>
    <w:rsid w:val="001A3689"/>
    <w:rsid w:val="001A3690"/>
    <w:rsid w:val="001A37A9"/>
    <w:rsid w:val="001A37E7"/>
    <w:rsid w:val="001A39F5"/>
    <w:rsid w:val="001A4144"/>
    <w:rsid w:val="001A42C8"/>
    <w:rsid w:val="001A4340"/>
    <w:rsid w:val="001A446D"/>
    <w:rsid w:val="001A4473"/>
    <w:rsid w:val="001A44A9"/>
    <w:rsid w:val="001A4570"/>
    <w:rsid w:val="001A463B"/>
    <w:rsid w:val="001A490A"/>
    <w:rsid w:val="001A4A14"/>
    <w:rsid w:val="001A4A2E"/>
    <w:rsid w:val="001A4A98"/>
    <w:rsid w:val="001A4ED4"/>
    <w:rsid w:val="001A5414"/>
    <w:rsid w:val="001A5747"/>
    <w:rsid w:val="001A5778"/>
    <w:rsid w:val="001A5851"/>
    <w:rsid w:val="001A58A2"/>
    <w:rsid w:val="001A594B"/>
    <w:rsid w:val="001A5BAB"/>
    <w:rsid w:val="001A5BBC"/>
    <w:rsid w:val="001A5C55"/>
    <w:rsid w:val="001A64CA"/>
    <w:rsid w:val="001A65C7"/>
    <w:rsid w:val="001A6A84"/>
    <w:rsid w:val="001A6B47"/>
    <w:rsid w:val="001A6B66"/>
    <w:rsid w:val="001A74DD"/>
    <w:rsid w:val="001A74E3"/>
    <w:rsid w:val="001A7759"/>
    <w:rsid w:val="001A797C"/>
    <w:rsid w:val="001A7A13"/>
    <w:rsid w:val="001B06C1"/>
    <w:rsid w:val="001B0900"/>
    <w:rsid w:val="001B0A7C"/>
    <w:rsid w:val="001B1485"/>
    <w:rsid w:val="001B148F"/>
    <w:rsid w:val="001B14D1"/>
    <w:rsid w:val="001B1837"/>
    <w:rsid w:val="001B2BDB"/>
    <w:rsid w:val="001B2C36"/>
    <w:rsid w:val="001B2EA8"/>
    <w:rsid w:val="001B2F9B"/>
    <w:rsid w:val="001B34A0"/>
    <w:rsid w:val="001B3E64"/>
    <w:rsid w:val="001B3E66"/>
    <w:rsid w:val="001B4010"/>
    <w:rsid w:val="001B459F"/>
    <w:rsid w:val="001B46F8"/>
    <w:rsid w:val="001B48B7"/>
    <w:rsid w:val="001B4E18"/>
    <w:rsid w:val="001B5611"/>
    <w:rsid w:val="001B56C7"/>
    <w:rsid w:val="001B5B59"/>
    <w:rsid w:val="001B5C7C"/>
    <w:rsid w:val="001B5CC7"/>
    <w:rsid w:val="001B5E7E"/>
    <w:rsid w:val="001B5EC0"/>
    <w:rsid w:val="001B62CD"/>
    <w:rsid w:val="001B673C"/>
    <w:rsid w:val="001B67D8"/>
    <w:rsid w:val="001B6FBC"/>
    <w:rsid w:val="001B717E"/>
    <w:rsid w:val="001B73AD"/>
    <w:rsid w:val="001B7708"/>
    <w:rsid w:val="001B78D1"/>
    <w:rsid w:val="001B7AE5"/>
    <w:rsid w:val="001B7B0E"/>
    <w:rsid w:val="001B7B6D"/>
    <w:rsid w:val="001B7D19"/>
    <w:rsid w:val="001B7DFE"/>
    <w:rsid w:val="001B7FA0"/>
    <w:rsid w:val="001C01D5"/>
    <w:rsid w:val="001C01E2"/>
    <w:rsid w:val="001C02A3"/>
    <w:rsid w:val="001C0612"/>
    <w:rsid w:val="001C0C7A"/>
    <w:rsid w:val="001C111D"/>
    <w:rsid w:val="001C1393"/>
    <w:rsid w:val="001C13D0"/>
    <w:rsid w:val="001C16C8"/>
    <w:rsid w:val="001C1729"/>
    <w:rsid w:val="001C19DB"/>
    <w:rsid w:val="001C20BC"/>
    <w:rsid w:val="001C229B"/>
    <w:rsid w:val="001C231B"/>
    <w:rsid w:val="001C2DE2"/>
    <w:rsid w:val="001C39BF"/>
    <w:rsid w:val="001C48C5"/>
    <w:rsid w:val="001C4B4F"/>
    <w:rsid w:val="001C4C55"/>
    <w:rsid w:val="001C5130"/>
    <w:rsid w:val="001C5775"/>
    <w:rsid w:val="001C58AA"/>
    <w:rsid w:val="001C5B61"/>
    <w:rsid w:val="001C643F"/>
    <w:rsid w:val="001C652B"/>
    <w:rsid w:val="001C657E"/>
    <w:rsid w:val="001C7213"/>
    <w:rsid w:val="001C75F7"/>
    <w:rsid w:val="001C77A8"/>
    <w:rsid w:val="001C77C6"/>
    <w:rsid w:val="001D01C4"/>
    <w:rsid w:val="001D0849"/>
    <w:rsid w:val="001D08CC"/>
    <w:rsid w:val="001D0C43"/>
    <w:rsid w:val="001D0CC9"/>
    <w:rsid w:val="001D0D7C"/>
    <w:rsid w:val="001D0EB7"/>
    <w:rsid w:val="001D0F34"/>
    <w:rsid w:val="001D14ED"/>
    <w:rsid w:val="001D1A7F"/>
    <w:rsid w:val="001D21AC"/>
    <w:rsid w:val="001D29A7"/>
    <w:rsid w:val="001D29C5"/>
    <w:rsid w:val="001D2A2C"/>
    <w:rsid w:val="001D2B34"/>
    <w:rsid w:val="001D2C89"/>
    <w:rsid w:val="001D308A"/>
    <w:rsid w:val="001D3B43"/>
    <w:rsid w:val="001D3B81"/>
    <w:rsid w:val="001D3F9D"/>
    <w:rsid w:val="001D412D"/>
    <w:rsid w:val="001D41E6"/>
    <w:rsid w:val="001D45C5"/>
    <w:rsid w:val="001D46B3"/>
    <w:rsid w:val="001D46EB"/>
    <w:rsid w:val="001D4CBD"/>
    <w:rsid w:val="001D526D"/>
    <w:rsid w:val="001D5427"/>
    <w:rsid w:val="001D5733"/>
    <w:rsid w:val="001D5D8B"/>
    <w:rsid w:val="001D64B0"/>
    <w:rsid w:val="001D6642"/>
    <w:rsid w:val="001D679B"/>
    <w:rsid w:val="001D689A"/>
    <w:rsid w:val="001D68CF"/>
    <w:rsid w:val="001D6C9C"/>
    <w:rsid w:val="001D704F"/>
    <w:rsid w:val="001D7B9E"/>
    <w:rsid w:val="001D7CC2"/>
    <w:rsid w:val="001D7D7A"/>
    <w:rsid w:val="001D7FA2"/>
    <w:rsid w:val="001E017F"/>
    <w:rsid w:val="001E046F"/>
    <w:rsid w:val="001E06D3"/>
    <w:rsid w:val="001E0976"/>
    <w:rsid w:val="001E0C5F"/>
    <w:rsid w:val="001E0CB8"/>
    <w:rsid w:val="001E11E6"/>
    <w:rsid w:val="001E1377"/>
    <w:rsid w:val="001E179A"/>
    <w:rsid w:val="001E17FA"/>
    <w:rsid w:val="001E1952"/>
    <w:rsid w:val="001E1DC0"/>
    <w:rsid w:val="001E1E27"/>
    <w:rsid w:val="001E20BA"/>
    <w:rsid w:val="001E22CE"/>
    <w:rsid w:val="001E253F"/>
    <w:rsid w:val="001E259D"/>
    <w:rsid w:val="001E2FC1"/>
    <w:rsid w:val="001E345E"/>
    <w:rsid w:val="001E38D5"/>
    <w:rsid w:val="001E39A8"/>
    <w:rsid w:val="001E3E17"/>
    <w:rsid w:val="001E3E1C"/>
    <w:rsid w:val="001E3F0D"/>
    <w:rsid w:val="001E3F86"/>
    <w:rsid w:val="001E4217"/>
    <w:rsid w:val="001E461B"/>
    <w:rsid w:val="001E4648"/>
    <w:rsid w:val="001E4685"/>
    <w:rsid w:val="001E472D"/>
    <w:rsid w:val="001E47BD"/>
    <w:rsid w:val="001E48EE"/>
    <w:rsid w:val="001E4A70"/>
    <w:rsid w:val="001E4BFE"/>
    <w:rsid w:val="001E4C2E"/>
    <w:rsid w:val="001E4E9A"/>
    <w:rsid w:val="001E4FE8"/>
    <w:rsid w:val="001E510A"/>
    <w:rsid w:val="001E541C"/>
    <w:rsid w:val="001E559B"/>
    <w:rsid w:val="001E5674"/>
    <w:rsid w:val="001E57A9"/>
    <w:rsid w:val="001E58AE"/>
    <w:rsid w:val="001E59BE"/>
    <w:rsid w:val="001E5C58"/>
    <w:rsid w:val="001E5D9B"/>
    <w:rsid w:val="001E5E3C"/>
    <w:rsid w:val="001E5EA1"/>
    <w:rsid w:val="001E6140"/>
    <w:rsid w:val="001E6209"/>
    <w:rsid w:val="001E6AEC"/>
    <w:rsid w:val="001E6B10"/>
    <w:rsid w:val="001E6D9C"/>
    <w:rsid w:val="001E70E4"/>
    <w:rsid w:val="001E7161"/>
    <w:rsid w:val="001E7756"/>
    <w:rsid w:val="001E78ED"/>
    <w:rsid w:val="001E7A70"/>
    <w:rsid w:val="001F018E"/>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D37"/>
    <w:rsid w:val="001F2DA2"/>
    <w:rsid w:val="001F3557"/>
    <w:rsid w:val="001F3C90"/>
    <w:rsid w:val="001F3FAE"/>
    <w:rsid w:val="001F46F6"/>
    <w:rsid w:val="001F4B0A"/>
    <w:rsid w:val="001F53AB"/>
    <w:rsid w:val="001F595D"/>
    <w:rsid w:val="001F5AD6"/>
    <w:rsid w:val="001F5C7E"/>
    <w:rsid w:val="001F5E0A"/>
    <w:rsid w:val="001F6228"/>
    <w:rsid w:val="001F63C5"/>
    <w:rsid w:val="001F67CD"/>
    <w:rsid w:val="001F6929"/>
    <w:rsid w:val="001F693C"/>
    <w:rsid w:val="001F6A7F"/>
    <w:rsid w:val="001F724C"/>
    <w:rsid w:val="001F72FF"/>
    <w:rsid w:val="001F736F"/>
    <w:rsid w:val="001F73AD"/>
    <w:rsid w:val="001F751B"/>
    <w:rsid w:val="001F75AA"/>
    <w:rsid w:val="001F76FB"/>
    <w:rsid w:val="001F7A87"/>
    <w:rsid w:val="001F7ACD"/>
    <w:rsid w:val="001F7BCB"/>
    <w:rsid w:val="001F7ECB"/>
    <w:rsid w:val="00200161"/>
    <w:rsid w:val="00200992"/>
    <w:rsid w:val="00200EF3"/>
    <w:rsid w:val="002019FD"/>
    <w:rsid w:val="00201C75"/>
    <w:rsid w:val="00201DDB"/>
    <w:rsid w:val="0020228A"/>
    <w:rsid w:val="0020231E"/>
    <w:rsid w:val="00202426"/>
    <w:rsid w:val="00202527"/>
    <w:rsid w:val="002026A3"/>
    <w:rsid w:val="002026F7"/>
    <w:rsid w:val="0020378A"/>
    <w:rsid w:val="00203977"/>
    <w:rsid w:val="00203A52"/>
    <w:rsid w:val="00203FF2"/>
    <w:rsid w:val="00204179"/>
    <w:rsid w:val="002047D9"/>
    <w:rsid w:val="00204A22"/>
    <w:rsid w:val="0020509D"/>
    <w:rsid w:val="0020511A"/>
    <w:rsid w:val="002053AB"/>
    <w:rsid w:val="002056C7"/>
    <w:rsid w:val="00205718"/>
    <w:rsid w:val="0020633B"/>
    <w:rsid w:val="00206C75"/>
    <w:rsid w:val="00206DE6"/>
    <w:rsid w:val="00207677"/>
    <w:rsid w:val="00207858"/>
    <w:rsid w:val="00207D06"/>
    <w:rsid w:val="00210145"/>
    <w:rsid w:val="00210215"/>
    <w:rsid w:val="00210908"/>
    <w:rsid w:val="00210A59"/>
    <w:rsid w:val="00210C5E"/>
    <w:rsid w:val="00210D27"/>
    <w:rsid w:val="00210DE0"/>
    <w:rsid w:val="00211144"/>
    <w:rsid w:val="002118A2"/>
    <w:rsid w:val="00211FDF"/>
    <w:rsid w:val="0021202E"/>
    <w:rsid w:val="002121DB"/>
    <w:rsid w:val="0021227F"/>
    <w:rsid w:val="00212BBB"/>
    <w:rsid w:val="00212CB5"/>
    <w:rsid w:val="00213045"/>
    <w:rsid w:val="002131EA"/>
    <w:rsid w:val="0021324C"/>
    <w:rsid w:val="002132F6"/>
    <w:rsid w:val="00213507"/>
    <w:rsid w:val="0021394A"/>
    <w:rsid w:val="0021395B"/>
    <w:rsid w:val="00213B0D"/>
    <w:rsid w:val="00214192"/>
    <w:rsid w:val="002144BD"/>
    <w:rsid w:val="002147B3"/>
    <w:rsid w:val="002147C8"/>
    <w:rsid w:val="0021483F"/>
    <w:rsid w:val="002148C1"/>
    <w:rsid w:val="00214FCC"/>
    <w:rsid w:val="00215021"/>
    <w:rsid w:val="002154A9"/>
    <w:rsid w:val="00215A51"/>
    <w:rsid w:val="00215AC0"/>
    <w:rsid w:val="00215AF2"/>
    <w:rsid w:val="00215C32"/>
    <w:rsid w:val="00216656"/>
    <w:rsid w:val="002166A6"/>
    <w:rsid w:val="002166CE"/>
    <w:rsid w:val="002168A4"/>
    <w:rsid w:val="00216B24"/>
    <w:rsid w:val="00216D68"/>
    <w:rsid w:val="00217499"/>
    <w:rsid w:val="002176AB"/>
    <w:rsid w:val="002176BF"/>
    <w:rsid w:val="00217DB9"/>
    <w:rsid w:val="002201BF"/>
    <w:rsid w:val="00220526"/>
    <w:rsid w:val="00220877"/>
    <w:rsid w:val="00220D86"/>
    <w:rsid w:val="00220F55"/>
    <w:rsid w:val="002212A2"/>
    <w:rsid w:val="0022178C"/>
    <w:rsid w:val="00221978"/>
    <w:rsid w:val="00221D09"/>
    <w:rsid w:val="0022208A"/>
    <w:rsid w:val="0022235E"/>
    <w:rsid w:val="0022239B"/>
    <w:rsid w:val="002224B8"/>
    <w:rsid w:val="00222609"/>
    <w:rsid w:val="0022267B"/>
    <w:rsid w:val="00222D0C"/>
    <w:rsid w:val="00222F51"/>
    <w:rsid w:val="002236D1"/>
    <w:rsid w:val="00223BBE"/>
    <w:rsid w:val="00223BD5"/>
    <w:rsid w:val="00223E59"/>
    <w:rsid w:val="002240BD"/>
    <w:rsid w:val="002242EA"/>
    <w:rsid w:val="002243B6"/>
    <w:rsid w:val="002245E6"/>
    <w:rsid w:val="0022484F"/>
    <w:rsid w:val="00224DA5"/>
    <w:rsid w:val="002256AE"/>
    <w:rsid w:val="002257BA"/>
    <w:rsid w:val="002257C1"/>
    <w:rsid w:val="0022593A"/>
    <w:rsid w:val="00225AA1"/>
    <w:rsid w:val="00225B76"/>
    <w:rsid w:val="00225B96"/>
    <w:rsid w:val="00225C57"/>
    <w:rsid w:val="00225C80"/>
    <w:rsid w:val="002261B5"/>
    <w:rsid w:val="00226479"/>
    <w:rsid w:val="00226563"/>
    <w:rsid w:val="00226578"/>
    <w:rsid w:val="00226640"/>
    <w:rsid w:val="00226B92"/>
    <w:rsid w:val="00226F7E"/>
    <w:rsid w:val="002271F9"/>
    <w:rsid w:val="0022753F"/>
    <w:rsid w:val="002275C8"/>
    <w:rsid w:val="00227B57"/>
    <w:rsid w:val="00227BD9"/>
    <w:rsid w:val="00227D72"/>
    <w:rsid w:val="00230267"/>
    <w:rsid w:val="0023029B"/>
    <w:rsid w:val="002302A0"/>
    <w:rsid w:val="002303A9"/>
    <w:rsid w:val="00230660"/>
    <w:rsid w:val="00230DD4"/>
    <w:rsid w:val="002312D3"/>
    <w:rsid w:val="00231335"/>
    <w:rsid w:val="002318A5"/>
    <w:rsid w:val="00231B33"/>
    <w:rsid w:val="00231D00"/>
    <w:rsid w:val="00231D89"/>
    <w:rsid w:val="00231DC3"/>
    <w:rsid w:val="00232843"/>
    <w:rsid w:val="00232883"/>
    <w:rsid w:val="002328A4"/>
    <w:rsid w:val="00232D46"/>
    <w:rsid w:val="0023330B"/>
    <w:rsid w:val="00233331"/>
    <w:rsid w:val="00233759"/>
    <w:rsid w:val="002337F7"/>
    <w:rsid w:val="002339E9"/>
    <w:rsid w:val="00233C04"/>
    <w:rsid w:val="00233FE9"/>
    <w:rsid w:val="002341F6"/>
    <w:rsid w:val="00234548"/>
    <w:rsid w:val="002345E8"/>
    <w:rsid w:val="00234695"/>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C9"/>
    <w:rsid w:val="00237A44"/>
    <w:rsid w:val="00237D1F"/>
    <w:rsid w:val="00237FB4"/>
    <w:rsid w:val="00237FD8"/>
    <w:rsid w:val="002400E8"/>
    <w:rsid w:val="00240139"/>
    <w:rsid w:val="002404E0"/>
    <w:rsid w:val="00240518"/>
    <w:rsid w:val="0024054C"/>
    <w:rsid w:val="00240845"/>
    <w:rsid w:val="002409D0"/>
    <w:rsid w:val="00240F38"/>
    <w:rsid w:val="0024163A"/>
    <w:rsid w:val="00241668"/>
    <w:rsid w:val="002417CA"/>
    <w:rsid w:val="00241C50"/>
    <w:rsid w:val="00241C6F"/>
    <w:rsid w:val="00241D6F"/>
    <w:rsid w:val="00241DB4"/>
    <w:rsid w:val="00241DF1"/>
    <w:rsid w:val="00242027"/>
    <w:rsid w:val="0024238E"/>
    <w:rsid w:val="00242498"/>
    <w:rsid w:val="002425F6"/>
    <w:rsid w:val="0024294D"/>
    <w:rsid w:val="00242D9A"/>
    <w:rsid w:val="00243611"/>
    <w:rsid w:val="0024393F"/>
    <w:rsid w:val="00243C7A"/>
    <w:rsid w:val="00243DFD"/>
    <w:rsid w:val="00243FDF"/>
    <w:rsid w:val="00244123"/>
    <w:rsid w:val="0024433F"/>
    <w:rsid w:val="002448C3"/>
    <w:rsid w:val="00244B31"/>
    <w:rsid w:val="00244B99"/>
    <w:rsid w:val="00244F25"/>
    <w:rsid w:val="0024522B"/>
    <w:rsid w:val="00245318"/>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F7A"/>
    <w:rsid w:val="0025048B"/>
    <w:rsid w:val="00250C97"/>
    <w:rsid w:val="0025198B"/>
    <w:rsid w:val="0025206B"/>
    <w:rsid w:val="00252229"/>
    <w:rsid w:val="0025238B"/>
    <w:rsid w:val="00252F68"/>
    <w:rsid w:val="0025307E"/>
    <w:rsid w:val="002533FA"/>
    <w:rsid w:val="002538A4"/>
    <w:rsid w:val="00253903"/>
    <w:rsid w:val="00253FD1"/>
    <w:rsid w:val="00254176"/>
    <w:rsid w:val="0025427B"/>
    <w:rsid w:val="00254300"/>
    <w:rsid w:val="002547F6"/>
    <w:rsid w:val="00254B38"/>
    <w:rsid w:val="00254C6B"/>
    <w:rsid w:val="00255196"/>
    <w:rsid w:val="002552CE"/>
    <w:rsid w:val="002554A7"/>
    <w:rsid w:val="00255C84"/>
    <w:rsid w:val="00255E5A"/>
    <w:rsid w:val="00255EDB"/>
    <w:rsid w:val="002560A2"/>
    <w:rsid w:val="002562D9"/>
    <w:rsid w:val="002563F4"/>
    <w:rsid w:val="00256483"/>
    <w:rsid w:val="00256772"/>
    <w:rsid w:val="00256F08"/>
    <w:rsid w:val="0025723C"/>
    <w:rsid w:val="0025756A"/>
    <w:rsid w:val="00257744"/>
    <w:rsid w:val="00257E71"/>
    <w:rsid w:val="00260125"/>
    <w:rsid w:val="002601E3"/>
    <w:rsid w:val="002602EB"/>
    <w:rsid w:val="00260756"/>
    <w:rsid w:val="00260A1D"/>
    <w:rsid w:val="00260A4A"/>
    <w:rsid w:val="0026116C"/>
    <w:rsid w:val="002614AC"/>
    <w:rsid w:val="002615EE"/>
    <w:rsid w:val="00261706"/>
    <w:rsid w:val="00261B0A"/>
    <w:rsid w:val="00261BDA"/>
    <w:rsid w:val="002626A2"/>
    <w:rsid w:val="0026288A"/>
    <w:rsid w:val="00262AEE"/>
    <w:rsid w:val="002636AA"/>
    <w:rsid w:val="0026370B"/>
    <w:rsid w:val="002638B0"/>
    <w:rsid w:val="00263C98"/>
    <w:rsid w:val="00264691"/>
    <w:rsid w:val="002646EB"/>
    <w:rsid w:val="00264853"/>
    <w:rsid w:val="00264A95"/>
    <w:rsid w:val="00264D98"/>
    <w:rsid w:val="00264F12"/>
    <w:rsid w:val="00264F6E"/>
    <w:rsid w:val="002654AF"/>
    <w:rsid w:val="0026591B"/>
    <w:rsid w:val="00265EE8"/>
    <w:rsid w:val="00265F19"/>
    <w:rsid w:val="00266324"/>
    <w:rsid w:val="002663A2"/>
    <w:rsid w:val="0026694E"/>
    <w:rsid w:val="002670BE"/>
    <w:rsid w:val="002673F2"/>
    <w:rsid w:val="002674CA"/>
    <w:rsid w:val="0026775E"/>
    <w:rsid w:val="002679A1"/>
    <w:rsid w:val="00267B64"/>
    <w:rsid w:val="00270063"/>
    <w:rsid w:val="00270430"/>
    <w:rsid w:val="00270504"/>
    <w:rsid w:val="0027072A"/>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7F4"/>
    <w:rsid w:val="00275B45"/>
    <w:rsid w:val="00275C23"/>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E3B"/>
    <w:rsid w:val="00281005"/>
    <w:rsid w:val="002815BE"/>
    <w:rsid w:val="00281829"/>
    <w:rsid w:val="00281BA7"/>
    <w:rsid w:val="00281FDA"/>
    <w:rsid w:val="00282408"/>
    <w:rsid w:val="002826E1"/>
    <w:rsid w:val="002828BB"/>
    <w:rsid w:val="002828F6"/>
    <w:rsid w:val="00282AC8"/>
    <w:rsid w:val="00282E06"/>
    <w:rsid w:val="00282E86"/>
    <w:rsid w:val="00282FAA"/>
    <w:rsid w:val="00283312"/>
    <w:rsid w:val="00283676"/>
    <w:rsid w:val="00283861"/>
    <w:rsid w:val="00283A7E"/>
    <w:rsid w:val="00283AB0"/>
    <w:rsid w:val="00283D4A"/>
    <w:rsid w:val="00283D94"/>
    <w:rsid w:val="00283E22"/>
    <w:rsid w:val="00283F67"/>
    <w:rsid w:val="002842DC"/>
    <w:rsid w:val="0028493A"/>
    <w:rsid w:val="00285204"/>
    <w:rsid w:val="002859FC"/>
    <w:rsid w:val="00285AD8"/>
    <w:rsid w:val="00285C6C"/>
    <w:rsid w:val="00285D5E"/>
    <w:rsid w:val="002862AA"/>
    <w:rsid w:val="002867D3"/>
    <w:rsid w:val="002868B0"/>
    <w:rsid w:val="00286AA5"/>
    <w:rsid w:val="00286AB4"/>
    <w:rsid w:val="00286CCF"/>
    <w:rsid w:val="00286CD6"/>
    <w:rsid w:val="002902B3"/>
    <w:rsid w:val="00290472"/>
    <w:rsid w:val="00290A9B"/>
    <w:rsid w:val="00290C26"/>
    <w:rsid w:val="00290D4B"/>
    <w:rsid w:val="002910AA"/>
    <w:rsid w:val="002910C6"/>
    <w:rsid w:val="00291121"/>
    <w:rsid w:val="002915C3"/>
    <w:rsid w:val="00291A5B"/>
    <w:rsid w:val="00291A7A"/>
    <w:rsid w:val="00291BA4"/>
    <w:rsid w:val="00291CEC"/>
    <w:rsid w:val="0029242A"/>
    <w:rsid w:val="00292761"/>
    <w:rsid w:val="002929E2"/>
    <w:rsid w:val="00292BAC"/>
    <w:rsid w:val="00292CBA"/>
    <w:rsid w:val="00292CF2"/>
    <w:rsid w:val="00293611"/>
    <w:rsid w:val="00293B9F"/>
    <w:rsid w:val="00293C7D"/>
    <w:rsid w:val="00293F6C"/>
    <w:rsid w:val="00294289"/>
    <w:rsid w:val="00294355"/>
    <w:rsid w:val="00294A95"/>
    <w:rsid w:val="00294CC6"/>
    <w:rsid w:val="00295AE6"/>
    <w:rsid w:val="00295C88"/>
    <w:rsid w:val="00295CAC"/>
    <w:rsid w:val="00295E3B"/>
    <w:rsid w:val="00295FD6"/>
    <w:rsid w:val="00296106"/>
    <w:rsid w:val="00296407"/>
    <w:rsid w:val="002965EA"/>
    <w:rsid w:val="00296879"/>
    <w:rsid w:val="002969F8"/>
    <w:rsid w:val="00296BC2"/>
    <w:rsid w:val="00296C12"/>
    <w:rsid w:val="00296E24"/>
    <w:rsid w:val="00297995"/>
    <w:rsid w:val="00297DD1"/>
    <w:rsid w:val="00297E30"/>
    <w:rsid w:val="002A009C"/>
    <w:rsid w:val="002A0420"/>
    <w:rsid w:val="002A05FE"/>
    <w:rsid w:val="002A070A"/>
    <w:rsid w:val="002A075F"/>
    <w:rsid w:val="002A086F"/>
    <w:rsid w:val="002A08B6"/>
    <w:rsid w:val="002A094D"/>
    <w:rsid w:val="002A09F3"/>
    <w:rsid w:val="002A0AE4"/>
    <w:rsid w:val="002A0C63"/>
    <w:rsid w:val="002A0E67"/>
    <w:rsid w:val="002A0ED5"/>
    <w:rsid w:val="002A10A3"/>
    <w:rsid w:val="002A127C"/>
    <w:rsid w:val="002A167E"/>
    <w:rsid w:val="002A1BFB"/>
    <w:rsid w:val="002A1EE6"/>
    <w:rsid w:val="002A1F79"/>
    <w:rsid w:val="002A21BE"/>
    <w:rsid w:val="002A258B"/>
    <w:rsid w:val="002A29CC"/>
    <w:rsid w:val="002A3584"/>
    <w:rsid w:val="002A3763"/>
    <w:rsid w:val="002A3832"/>
    <w:rsid w:val="002A3DD7"/>
    <w:rsid w:val="002A4866"/>
    <w:rsid w:val="002A4EC4"/>
    <w:rsid w:val="002A519D"/>
    <w:rsid w:val="002A51EE"/>
    <w:rsid w:val="002A52EB"/>
    <w:rsid w:val="002A5439"/>
    <w:rsid w:val="002A5518"/>
    <w:rsid w:val="002A59A9"/>
    <w:rsid w:val="002A5EF8"/>
    <w:rsid w:val="002A613E"/>
    <w:rsid w:val="002A6552"/>
    <w:rsid w:val="002A6594"/>
    <w:rsid w:val="002A669A"/>
    <w:rsid w:val="002A6CD1"/>
    <w:rsid w:val="002A6CF1"/>
    <w:rsid w:val="002A6E80"/>
    <w:rsid w:val="002A724D"/>
    <w:rsid w:val="002A73A4"/>
    <w:rsid w:val="002A75AD"/>
    <w:rsid w:val="002A7E01"/>
    <w:rsid w:val="002A7E55"/>
    <w:rsid w:val="002A7F4B"/>
    <w:rsid w:val="002B012F"/>
    <w:rsid w:val="002B013F"/>
    <w:rsid w:val="002B044A"/>
    <w:rsid w:val="002B04CC"/>
    <w:rsid w:val="002B0D5D"/>
    <w:rsid w:val="002B1475"/>
    <w:rsid w:val="002B1782"/>
    <w:rsid w:val="002B1934"/>
    <w:rsid w:val="002B1BE4"/>
    <w:rsid w:val="002B1DA8"/>
    <w:rsid w:val="002B21B7"/>
    <w:rsid w:val="002B29A9"/>
    <w:rsid w:val="002B2AC4"/>
    <w:rsid w:val="002B2C84"/>
    <w:rsid w:val="002B2C90"/>
    <w:rsid w:val="002B2CDA"/>
    <w:rsid w:val="002B3313"/>
    <w:rsid w:val="002B35D2"/>
    <w:rsid w:val="002B3EC1"/>
    <w:rsid w:val="002B4698"/>
    <w:rsid w:val="002B4D1A"/>
    <w:rsid w:val="002B4E43"/>
    <w:rsid w:val="002B506F"/>
    <w:rsid w:val="002B5A5F"/>
    <w:rsid w:val="002B5AC2"/>
    <w:rsid w:val="002B5ADE"/>
    <w:rsid w:val="002B5C12"/>
    <w:rsid w:val="002B5D5F"/>
    <w:rsid w:val="002B5EB7"/>
    <w:rsid w:val="002B5ED4"/>
    <w:rsid w:val="002B62C5"/>
    <w:rsid w:val="002B6371"/>
    <w:rsid w:val="002B64D7"/>
    <w:rsid w:val="002B6591"/>
    <w:rsid w:val="002B66D7"/>
    <w:rsid w:val="002B69F6"/>
    <w:rsid w:val="002B6BF5"/>
    <w:rsid w:val="002B6CD1"/>
    <w:rsid w:val="002B6D69"/>
    <w:rsid w:val="002B70CD"/>
    <w:rsid w:val="002B7E7B"/>
    <w:rsid w:val="002B7F9D"/>
    <w:rsid w:val="002B7FF3"/>
    <w:rsid w:val="002C029A"/>
    <w:rsid w:val="002C0478"/>
    <w:rsid w:val="002C05BC"/>
    <w:rsid w:val="002C073F"/>
    <w:rsid w:val="002C0865"/>
    <w:rsid w:val="002C09B5"/>
    <w:rsid w:val="002C0C09"/>
    <w:rsid w:val="002C0C36"/>
    <w:rsid w:val="002C0DAD"/>
    <w:rsid w:val="002C10AD"/>
    <w:rsid w:val="002C13F4"/>
    <w:rsid w:val="002C1649"/>
    <w:rsid w:val="002C1766"/>
    <w:rsid w:val="002C1898"/>
    <w:rsid w:val="002C1961"/>
    <w:rsid w:val="002C1A0D"/>
    <w:rsid w:val="002C1E22"/>
    <w:rsid w:val="002C215C"/>
    <w:rsid w:val="002C29F5"/>
    <w:rsid w:val="002C2F87"/>
    <w:rsid w:val="002C3654"/>
    <w:rsid w:val="002C3661"/>
    <w:rsid w:val="002C4530"/>
    <w:rsid w:val="002C51CC"/>
    <w:rsid w:val="002C5462"/>
    <w:rsid w:val="002C5D28"/>
    <w:rsid w:val="002C5F97"/>
    <w:rsid w:val="002C6094"/>
    <w:rsid w:val="002C6AE8"/>
    <w:rsid w:val="002C6C58"/>
    <w:rsid w:val="002C6E5B"/>
    <w:rsid w:val="002C6E67"/>
    <w:rsid w:val="002C6EEA"/>
    <w:rsid w:val="002C7323"/>
    <w:rsid w:val="002C7529"/>
    <w:rsid w:val="002C7AD2"/>
    <w:rsid w:val="002C7AF5"/>
    <w:rsid w:val="002C7B59"/>
    <w:rsid w:val="002C7C2E"/>
    <w:rsid w:val="002C7DDF"/>
    <w:rsid w:val="002D01EF"/>
    <w:rsid w:val="002D0750"/>
    <w:rsid w:val="002D0C31"/>
    <w:rsid w:val="002D0E36"/>
    <w:rsid w:val="002D12CD"/>
    <w:rsid w:val="002D15B5"/>
    <w:rsid w:val="002D2237"/>
    <w:rsid w:val="002D275F"/>
    <w:rsid w:val="002D27F6"/>
    <w:rsid w:val="002D2C70"/>
    <w:rsid w:val="002D2FD2"/>
    <w:rsid w:val="002D3399"/>
    <w:rsid w:val="002D3C0E"/>
    <w:rsid w:val="002D3C68"/>
    <w:rsid w:val="002D3D0E"/>
    <w:rsid w:val="002D3DF8"/>
    <w:rsid w:val="002D46DD"/>
    <w:rsid w:val="002D4C66"/>
    <w:rsid w:val="002D4FDC"/>
    <w:rsid w:val="002D517C"/>
    <w:rsid w:val="002D51C0"/>
    <w:rsid w:val="002D51DE"/>
    <w:rsid w:val="002D56BD"/>
    <w:rsid w:val="002D6334"/>
    <w:rsid w:val="002D6B68"/>
    <w:rsid w:val="002D70EA"/>
    <w:rsid w:val="002E0064"/>
    <w:rsid w:val="002E0708"/>
    <w:rsid w:val="002E0746"/>
    <w:rsid w:val="002E093A"/>
    <w:rsid w:val="002E15D8"/>
    <w:rsid w:val="002E17C7"/>
    <w:rsid w:val="002E1A31"/>
    <w:rsid w:val="002E1E9C"/>
    <w:rsid w:val="002E1F51"/>
    <w:rsid w:val="002E230E"/>
    <w:rsid w:val="002E265F"/>
    <w:rsid w:val="002E278A"/>
    <w:rsid w:val="002E27B8"/>
    <w:rsid w:val="002E2D5C"/>
    <w:rsid w:val="002E3061"/>
    <w:rsid w:val="002E319D"/>
    <w:rsid w:val="002E389F"/>
    <w:rsid w:val="002E39FE"/>
    <w:rsid w:val="002E3AFD"/>
    <w:rsid w:val="002E416E"/>
    <w:rsid w:val="002E4241"/>
    <w:rsid w:val="002E43AC"/>
    <w:rsid w:val="002E44B9"/>
    <w:rsid w:val="002E4804"/>
    <w:rsid w:val="002E4A84"/>
    <w:rsid w:val="002E4D9C"/>
    <w:rsid w:val="002E526A"/>
    <w:rsid w:val="002E54B8"/>
    <w:rsid w:val="002E5655"/>
    <w:rsid w:val="002E571F"/>
    <w:rsid w:val="002E5D03"/>
    <w:rsid w:val="002E603A"/>
    <w:rsid w:val="002E6EC6"/>
    <w:rsid w:val="002E70EF"/>
    <w:rsid w:val="002E7304"/>
    <w:rsid w:val="002E7625"/>
    <w:rsid w:val="002E7BB4"/>
    <w:rsid w:val="002E7ED7"/>
    <w:rsid w:val="002F0541"/>
    <w:rsid w:val="002F062D"/>
    <w:rsid w:val="002F140F"/>
    <w:rsid w:val="002F167F"/>
    <w:rsid w:val="002F179D"/>
    <w:rsid w:val="002F205A"/>
    <w:rsid w:val="002F2332"/>
    <w:rsid w:val="002F2D27"/>
    <w:rsid w:val="002F3184"/>
    <w:rsid w:val="002F3443"/>
    <w:rsid w:val="002F34C6"/>
    <w:rsid w:val="002F4120"/>
    <w:rsid w:val="002F4237"/>
    <w:rsid w:val="002F445B"/>
    <w:rsid w:val="002F4C54"/>
    <w:rsid w:val="002F4E05"/>
    <w:rsid w:val="002F4E2D"/>
    <w:rsid w:val="002F56E0"/>
    <w:rsid w:val="002F57DF"/>
    <w:rsid w:val="002F5A77"/>
    <w:rsid w:val="002F5B2A"/>
    <w:rsid w:val="002F5B4E"/>
    <w:rsid w:val="002F5CA3"/>
    <w:rsid w:val="002F606B"/>
    <w:rsid w:val="002F6073"/>
    <w:rsid w:val="002F6309"/>
    <w:rsid w:val="002F649C"/>
    <w:rsid w:val="002F74B6"/>
    <w:rsid w:val="002F77BA"/>
    <w:rsid w:val="002F77FF"/>
    <w:rsid w:val="002F7A79"/>
    <w:rsid w:val="002F7AD3"/>
    <w:rsid w:val="002F7B22"/>
    <w:rsid w:val="002F7D10"/>
    <w:rsid w:val="00300007"/>
    <w:rsid w:val="003003EA"/>
    <w:rsid w:val="00300818"/>
    <w:rsid w:val="00300CED"/>
    <w:rsid w:val="00300E1A"/>
    <w:rsid w:val="0030142C"/>
    <w:rsid w:val="003018B1"/>
    <w:rsid w:val="00301BBA"/>
    <w:rsid w:val="00301E69"/>
    <w:rsid w:val="00301F34"/>
    <w:rsid w:val="00302204"/>
    <w:rsid w:val="003024A7"/>
    <w:rsid w:val="00302AB5"/>
    <w:rsid w:val="00302DBA"/>
    <w:rsid w:val="00302F58"/>
    <w:rsid w:val="00302FEE"/>
    <w:rsid w:val="00302FFD"/>
    <w:rsid w:val="003031E4"/>
    <w:rsid w:val="00303601"/>
    <w:rsid w:val="0030364A"/>
    <w:rsid w:val="00303719"/>
    <w:rsid w:val="0030372A"/>
    <w:rsid w:val="00303A84"/>
    <w:rsid w:val="00303C69"/>
    <w:rsid w:val="0030413F"/>
    <w:rsid w:val="003044C5"/>
    <w:rsid w:val="00304E42"/>
    <w:rsid w:val="00305113"/>
    <w:rsid w:val="0030557D"/>
    <w:rsid w:val="0030574A"/>
    <w:rsid w:val="003058DF"/>
    <w:rsid w:val="00305966"/>
    <w:rsid w:val="00305C29"/>
    <w:rsid w:val="00305D38"/>
    <w:rsid w:val="00305DC7"/>
    <w:rsid w:val="00306070"/>
    <w:rsid w:val="0030669F"/>
    <w:rsid w:val="003068D6"/>
    <w:rsid w:val="00306C96"/>
    <w:rsid w:val="00306E4B"/>
    <w:rsid w:val="00307029"/>
    <w:rsid w:val="00307298"/>
    <w:rsid w:val="00307759"/>
    <w:rsid w:val="00307986"/>
    <w:rsid w:val="0031037A"/>
    <w:rsid w:val="00310504"/>
    <w:rsid w:val="003108A3"/>
    <w:rsid w:val="0031110C"/>
    <w:rsid w:val="003111AB"/>
    <w:rsid w:val="003112D2"/>
    <w:rsid w:val="00311A6A"/>
    <w:rsid w:val="00311A6D"/>
    <w:rsid w:val="00311C34"/>
    <w:rsid w:val="003124A4"/>
    <w:rsid w:val="003126FB"/>
    <w:rsid w:val="0031277A"/>
    <w:rsid w:val="003128AA"/>
    <w:rsid w:val="00312AC7"/>
    <w:rsid w:val="003133A6"/>
    <w:rsid w:val="003133CA"/>
    <w:rsid w:val="003134B0"/>
    <w:rsid w:val="00313534"/>
    <w:rsid w:val="003138AF"/>
    <w:rsid w:val="00313915"/>
    <w:rsid w:val="00313C3C"/>
    <w:rsid w:val="00313E38"/>
    <w:rsid w:val="00313F37"/>
    <w:rsid w:val="00313F66"/>
    <w:rsid w:val="00314042"/>
    <w:rsid w:val="00314167"/>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EC6"/>
    <w:rsid w:val="00315EF7"/>
    <w:rsid w:val="00316098"/>
    <w:rsid w:val="0031609E"/>
    <w:rsid w:val="00316589"/>
    <w:rsid w:val="0031683A"/>
    <w:rsid w:val="00316A21"/>
    <w:rsid w:val="00316A3F"/>
    <w:rsid w:val="00316D9F"/>
    <w:rsid w:val="00317111"/>
    <w:rsid w:val="003171E1"/>
    <w:rsid w:val="00317A4D"/>
    <w:rsid w:val="00317A59"/>
    <w:rsid w:val="00317E9E"/>
    <w:rsid w:val="0032074E"/>
    <w:rsid w:val="00320E46"/>
    <w:rsid w:val="003217B5"/>
    <w:rsid w:val="003218E9"/>
    <w:rsid w:val="00321A22"/>
    <w:rsid w:val="00321D02"/>
    <w:rsid w:val="00321DFF"/>
    <w:rsid w:val="00322268"/>
    <w:rsid w:val="003222D8"/>
    <w:rsid w:val="00322529"/>
    <w:rsid w:val="00322C06"/>
    <w:rsid w:val="00322CAE"/>
    <w:rsid w:val="00323547"/>
    <w:rsid w:val="00323A15"/>
    <w:rsid w:val="00323D0A"/>
    <w:rsid w:val="00323F37"/>
    <w:rsid w:val="0032407B"/>
    <w:rsid w:val="00324173"/>
    <w:rsid w:val="00324373"/>
    <w:rsid w:val="00324386"/>
    <w:rsid w:val="00324424"/>
    <w:rsid w:val="0032499E"/>
    <w:rsid w:val="00324C7A"/>
    <w:rsid w:val="00325193"/>
    <w:rsid w:val="00325357"/>
    <w:rsid w:val="0032537F"/>
    <w:rsid w:val="00325557"/>
    <w:rsid w:val="00325577"/>
    <w:rsid w:val="00325825"/>
    <w:rsid w:val="00325974"/>
    <w:rsid w:val="003259F1"/>
    <w:rsid w:val="00325B98"/>
    <w:rsid w:val="00325C83"/>
    <w:rsid w:val="00325F37"/>
    <w:rsid w:val="00326006"/>
    <w:rsid w:val="0032630B"/>
    <w:rsid w:val="00326C17"/>
    <w:rsid w:val="00326C5D"/>
    <w:rsid w:val="00326E90"/>
    <w:rsid w:val="003270C2"/>
    <w:rsid w:val="003274C5"/>
    <w:rsid w:val="0032761F"/>
    <w:rsid w:val="003278D9"/>
    <w:rsid w:val="00327C52"/>
    <w:rsid w:val="00327E1F"/>
    <w:rsid w:val="00327E97"/>
    <w:rsid w:val="00330230"/>
    <w:rsid w:val="00330405"/>
    <w:rsid w:val="0033052C"/>
    <w:rsid w:val="0033065E"/>
    <w:rsid w:val="00330732"/>
    <w:rsid w:val="0033116F"/>
    <w:rsid w:val="00331E8F"/>
    <w:rsid w:val="0033229E"/>
    <w:rsid w:val="003322F8"/>
    <w:rsid w:val="0033240E"/>
    <w:rsid w:val="00332416"/>
    <w:rsid w:val="003327EC"/>
    <w:rsid w:val="00332E7E"/>
    <w:rsid w:val="00332F2B"/>
    <w:rsid w:val="00332F35"/>
    <w:rsid w:val="003330FF"/>
    <w:rsid w:val="003333DF"/>
    <w:rsid w:val="00333C6C"/>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1331"/>
    <w:rsid w:val="00341339"/>
    <w:rsid w:val="003417B4"/>
    <w:rsid w:val="0034184D"/>
    <w:rsid w:val="003418F8"/>
    <w:rsid w:val="00342029"/>
    <w:rsid w:val="003420B7"/>
    <w:rsid w:val="00343D19"/>
    <w:rsid w:val="003443F4"/>
    <w:rsid w:val="00344473"/>
    <w:rsid w:val="00344559"/>
    <w:rsid w:val="00344AD8"/>
    <w:rsid w:val="00344D7A"/>
    <w:rsid w:val="003450AE"/>
    <w:rsid w:val="0034571A"/>
    <w:rsid w:val="0034597A"/>
    <w:rsid w:val="00345FF8"/>
    <w:rsid w:val="00346580"/>
    <w:rsid w:val="00346661"/>
    <w:rsid w:val="00346677"/>
    <w:rsid w:val="003466CC"/>
    <w:rsid w:val="003467E2"/>
    <w:rsid w:val="00346A12"/>
    <w:rsid w:val="00346B4E"/>
    <w:rsid w:val="003470F0"/>
    <w:rsid w:val="0034725E"/>
    <w:rsid w:val="003473ED"/>
    <w:rsid w:val="00347417"/>
    <w:rsid w:val="00347BE7"/>
    <w:rsid w:val="00347D96"/>
    <w:rsid w:val="00350527"/>
    <w:rsid w:val="00350758"/>
    <w:rsid w:val="00350A62"/>
    <w:rsid w:val="00350B4D"/>
    <w:rsid w:val="00350E01"/>
    <w:rsid w:val="00351720"/>
    <w:rsid w:val="00351777"/>
    <w:rsid w:val="00351A89"/>
    <w:rsid w:val="00351DFC"/>
    <w:rsid w:val="00351E99"/>
    <w:rsid w:val="00352039"/>
    <w:rsid w:val="003521E5"/>
    <w:rsid w:val="00352242"/>
    <w:rsid w:val="0035236B"/>
    <w:rsid w:val="003525B9"/>
    <w:rsid w:val="00352751"/>
    <w:rsid w:val="00352FFC"/>
    <w:rsid w:val="00353107"/>
    <w:rsid w:val="0035338E"/>
    <w:rsid w:val="00353606"/>
    <w:rsid w:val="0035371F"/>
    <w:rsid w:val="003539D4"/>
    <w:rsid w:val="00353CFD"/>
    <w:rsid w:val="00354014"/>
    <w:rsid w:val="00354241"/>
    <w:rsid w:val="003543B2"/>
    <w:rsid w:val="00354BAE"/>
    <w:rsid w:val="00354F93"/>
    <w:rsid w:val="00355269"/>
    <w:rsid w:val="003558B7"/>
    <w:rsid w:val="00355D76"/>
    <w:rsid w:val="00355F84"/>
    <w:rsid w:val="0035617A"/>
    <w:rsid w:val="003563F8"/>
    <w:rsid w:val="003564DD"/>
    <w:rsid w:val="003565EC"/>
    <w:rsid w:val="00357A19"/>
    <w:rsid w:val="00357CE8"/>
    <w:rsid w:val="00357D06"/>
    <w:rsid w:val="00357E53"/>
    <w:rsid w:val="00357F87"/>
    <w:rsid w:val="00360400"/>
    <w:rsid w:val="003604C3"/>
    <w:rsid w:val="00360E0C"/>
    <w:rsid w:val="00360F46"/>
    <w:rsid w:val="00360F96"/>
    <w:rsid w:val="00361111"/>
    <w:rsid w:val="003613AE"/>
    <w:rsid w:val="0036152E"/>
    <w:rsid w:val="00361805"/>
    <w:rsid w:val="00361BDB"/>
    <w:rsid w:val="00361C54"/>
    <w:rsid w:val="00362086"/>
    <w:rsid w:val="00362093"/>
    <w:rsid w:val="00362377"/>
    <w:rsid w:val="00362522"/>
    <w:rsid w:val="0036265B"/>
    <w:rsid w:val="00362AD5"/>
    <w:rsid w:val="00362DC2"/>
    <w:rsid w:val="003634CD"/>
    <w:rsid w:val="003637AC"/>
    <w:rsid w:val="0036383E"/>
    <w:rsid w:val="00363AB9"/>
    <w:rsid w:val="00363B77"/>
    <w:rsid w:val="00363C4B"/>
    <w:rsid w:val="00363FC6"/>
    <w:rsid w:val="0036407F"/>
    <w:rsid w:val="00364437"/>
    <w:rsid w:val="0036499F"/>
    <w:rsid w:val="00364CA3"/>
    <w:rsid w:val="00365D94"/>
    <w:rsid w:val="00366073"/>
    <w:rsid w:val="00366906"/>
    <w:rsid w:val="00366B5C"/>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24A"/>
    <w:rsid w:val="00372DB9"/>
    <w:rsid w:val="003731EC"/>
    <w:rsid w:val="00373271"/>
    <w:rsid w:val="00373453"/>
    <w:rsid w:val="00373949"/>
    <w:rsid w:val="00373B33"/>
    <w:rsid w:val="00373D7D"/>
    <w:rsid w:val="00374088"/>
    <w:rsid w:val="0037428A"/>
    <w:rsid w:val="00374464"/>
    <w:rsid w:val="003744E2"/>
    <w:rsid w:val="003747E2"/>
    <w:rsid w:val="003749EA"/>
    <w:rsid w:val="00375165"/>
    <w:rsid w:val="00375342"/>
    <w:rsid w:val="003753BB"/>
    <w:rsid w:val="00375B24"/>
    <w:rsid w:val="00375D6D"/>
    <w:rsid w:val="00375E14"/>
    <w:rsid w:val="00376166"/>
    <w:rsid w:val="00376399"/>
    <w:rsid w:val="0037644E"/>
    <w:rsid w:val="00376F6D"/>
    <w:rsid w:val="00377331"/>
    <w:rsid w:val="00377C9E"/>
    <w:rsid w:val="00377FFD"/>
    <w:rsid w:val="00380025"/>
    <w:rsid w:val="003801F1"/>
    <w:rsid w:val="00380215"/>
    <w:rsid w:val="003807C2"/>
    <w:rsid w:val="00380C14"/>
    <w:rsid w:val="00380DE2"/>
    <w:rsid w:val="00381670"/>
    <w:rsid w:val="00381833"/>
    <w:rsid w:val="00381A2A"/>
    <w:rsid w:val="00381BB4"/>
    <w:rsid w:val="00381E8D"/>
    <w:rsid w:val="00381EA5"/>
    <w:rsid w:val="003825AA"/>
    <w:rsid w:val="003828AE"/>
    <w:rsid w:val="0038298D"/>
    <w:rsid w:val="00382CDB"/>
    <w:rsid w:val="00382D2E"/>
    <w:rsid w:val="00382D86"/>
    <w:rsid w:val="0038309C"/>
    <w:rsid w:val="00383318"/>
    <w:rsid w:val="0038332E"/>
    <w:rsid w:val="00383716"/>
    <w:rsid w:val="003839CA"/>
    <w:rsid w:val="00384307"/>
    <w:rsid w:val="0038466D"/>
    <w:rsid w:val="0038493D"/>
    <w:rsid w:val="00384DBC"/>
    <w:rsid w:val="003850FF"/>
    <w:rsid w:val="0038510E"/>
    <w:rsid w:val="0038554F"/>
    <w:rsid w:val="003860A8"/>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32CE"/>
    <w:rsid w:val="003934EA"/>
    <w:rsid w:val="00393C07"/>
    <w:rsid w:val="00393F3E"/>
    <w:rsid w:val="00394179"/>
    <w:rsid w:val="0039479C"/>
    <w:rsid w:val="00394813"/>
    <w:rsid w:val="00394A1C"/>
    <w:rsid w:val="00394B45"/>
    <w:rsid w:val="00394BB2"/>
    <w:rsid w:val="00394C6B"/>
    <w:rsid w:val="00394C8C"/>
    <w:rsid w:val="00394DE4"/>
    <w:rsid w:val="00394FA5"/>
    <w:rsid w:val="00395372"/>
    <w:rsid w:val="0039556B"/>
    <w:rsid w:val="0039579E"/>
    <w:rsid w:val="0039587F"/>
    <w:rsid w:val="00395922"/>
    <w:rsid w:val="003959FB"/>
    <w:rsid w:val="00395A85"/>
    <w:rsid w:val="00395F05"/>
    <w:rsid w:val="00395FC6"/>
    <w:rsid w:val="003961C2"/>
    <w:rsid w:val="00396770"/>
    <w:rsid w:val="003969D6"/>
    <w:rsid w:val="00396A2A"/>
    <w:rsid w:val="00396DE4"/>
    <w:rsid w:val="00396F81"/>
    <w:rsid w:val="00397053"/>
    <w:rsid w:val="00397149"/>
    <w:rsid w:val="003976DF"/>
    <w:rsid w:val="0039770C"/>
    <w:rsid w:val="00397830"/>
    <w:rsid w:val="00397C17"/>
    <w:rsid w:val="00397C94"/>
    <w:rsid w:val="003A0113"/>
    <w:rsid w:val="003A02E3"/>
    <w:rsid w:val="003A0718"/>
    <w:rsid w:val="003A13B6"/>
    <w:rsid w:val="003A1477"/>
    <w:rsid w:val="003A19CF"/>
    <w:rsid w:val="003A1AE0"/>
    <w:rsid w:val="003A1B0D"/>
    <w:rsid w:val="003A1DE6"/>
    <w:rsid w:val="003A24C5"/>
    <w:rsid w:val="003A35A3"/>
    <w:rsid w:val="003A412D"/>
    <w:rsid w:val="003A45A3"/>
    <w:rsid w:val="003A4701"/>
    <w:rsid w:val="003A549E"/>
    <w:rsid w:val="003A54C1"/>
    <w:rsid w:val="003A57E5"/>
    <w:rsid w:val="003A5D21"/>
    <w:rsid w:val="003A5E83"/>
    <w:rsid w:val="003A5F99"/>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53C"/>
    <w:rsid w:val="003B1A30"/>
    <w:rsid w:val="003B1B78"/>
    <w:rsid w:val="003B1F57"/>
    <w:rsid w:val="003B256A"/>
    <w:rsid w:val="003B27A5"/>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32E"/>
    <w:rsid w:val="003B6363"/>
    <w:rsid w:val="003B6370"/>
    <w:rsid w:val="003B6576"/>
    <w:rsid w:val="003B65C0"/>
    <w:rsid w:val="003B67B9"/>
    <w:rsid w:val="003B67DE"/>
    <w:rsid w:val="003B6885"/>
    <w:rsid w:val="003B68AB"/>
    <w:rsid w:val="003B6AF2"/>
    <w:rsid w:val="003B6D8B"/>
    <w:rsid w:val="003B731C"/>
    <w:rsid w:val="003B7772"/>
    <w:rsid w:val="003B794D"/>
    <w:rsid w:val="003B7C1B"/>
    <w:rsid w:val="003B7EF0"/>
    <w:rsid w:val="003C02A5"/>
    <w:rsid w:val="003C069B"/>
    <w:rsid w:val="003C0990"/>
    <w:rsid w:val="003C0A29"/>
    <w:rsid w:val="003C0CBC"/>
    <w:rsid w:val="003C0FB2"/>
    <w:rsid w:val="003C1283"/>
    <w:rsid w:val="003C1377"/>
    <w:rsid w:val="003C15AF"/>
    <w:rsid w:val="003C1841"/>
    <w:rsid w:val="003C18FA"/>
    <w:rsid w:val="003C1AA8"/>
    <w:rsid w:val="003C1FDC"/>
    <w:rsid w:val="003C2BC0"/>
    <w:rsid w:val="003C2C7B"/>
    <w:rsid w:val="003C30BF"/>
    <w:rsid w:val="003C3181"/>
    <w:rsid w:val="003C32D6"/>
    <w:rsid w:val="003C39CB"/>
    <w:rsid w:val="003C427C"/>
    <w:rsid w:val="003C44C7"/>
    <w:rsid w:val="003C5597"/>
    <w:rsid w:val="003C646A"/>
    <w:rsid w:val="003C6B61"/>
    <w:rsid w:val="003C6C22"/>
    <w:rsid w:val="003C6F3E"/>
    <w:rsid w:val="003C723A"/>
    <w:rsid w:val="003C7284"/>
    <w:rsid w:val="003C728D"/>
    <w:rsid w:val="003C792D"/>
    <w:rsid w:val="003C7A29"/>
    <w:rsid w:val="003C7AB6"/>
    <w:rsid w:val="003C7AED"/>
    <w:rsid w:val="003D0183"/>
    <w:rsid w:val="003D0492"/>
    <w:rsid w:val="003D0B2A"/>
    <w:rsid w:val="003D0F6F"/>
    <w:rsid w:val="003D0F94"/>
    <w:rsid w:val="003D105F"/>
    <w:rsid w:val="003D143B"/>
    <w:rsid w:val="003D173D"/>
    <w:rsid w:val="003D17E9"/>
    <w:rsid w:val="003D275E"/>
    <w:rsid w:val="003D2DAE"/>
    <w:rsid w:val="003D2E37"/>
    <w:rsid w:val="003D3215"/>
    <w:rsid w:val="003D364D"/>
    <w:rsid w:val="003D39F4"/>
    <w:rsid w:val="003D3BFA"/>
    <w:rsid w:val="003D406D"/>
    <w:rsid w:val="003D40A0"/>
    <w:rsid w:val="003D4343"/>
    <w:rsid w:val="003D47FE"/>
    <w:rsid w:val="003D4DB5"/>
    <w:rsid w:val="003D4EF3"/>
    <w:rsid w:val="003D50FC"/>
    <w:rsid w:val="003D52B5"/>
    <w:rsid w:val="003D564E"/>
    <w:rsid w:val="003D5DF3"/>
    <w:rsid w:val="003D6051"/>
    <w:rsid w:val="003D6110"/>
    <w:rsid w:val="003D64EA"/>
    <w:rsid w:val="003D6751"/>
    <w:rsid w:val="003D6990"/>
    <w:rsid w:val="003D6E4C"/>
    <w:rsid w:val="003D74BE"/>
    <w:rsid w:val="003D7A8F"/>
    <w:rsid w:val="003D7B3B"/>
    <w:rsid w:val="003D7BFD"/>
    <w:rsid w:val="003D7C2F"/>
    <w:rsid w:val="003D7C4E"/>
    <w:rsid w:val="003E0491"/>
    <w:rsid w:val="003E10FC"/>
    <w:rsid w:val="003E1356"/>
    <w:rsid w:val="003E188D"/>
    <w:rsid w:val="003E1BF0"/>
    <w:rsid w:val="003E21AF"/>
    <w:rsid w:val="003E250A"/>
    <w:rsid w:val="003E2572"/>
    <w:rsid w:val="003E26D5"/>
    <w:rsid w:val="003E2955"/>
    <w:rsid w:val="003E29A0"/>
    <w:rsid w:val="003E2F23"/>
    <w:rsid w:val="003E3AAE"/>
    <w:rsid w:val="003E3B78"/>
    <w:rsid w:val="003E3D45"/>
    <w:rsid w:val="003E3EC1"/>
    <w:rsid w:val="003E4162"/>
    <w:rsid w:val="003E43EF"/>
    <w:rsid w:val="003E4B39"/>
    <w:rsid w:val="003E5096"/>
    <w:rsid w:val="003E5166"/>
    <w:rsid w:val="003E51C6"/>
    <w:rsid w:val="003E5414"/>
    <w:rsid w:val="003E5464"/>
    <w:rsid w:val="003E54E6"/>
    <w:rsid w:val="003E5F1F"/>
    <w:rsid w:val="003E632E"/>
    <w:rsid w:val="003E6662"/>
    <w:rsid w:val="003E6855"/>
    <w:rsid w:val="003E6BFA"/>
    <w:rsid w:val="003E6FC3"/>
    <w:rsid w:val="003E7209"/>
    <w:rsid w:val="003E75C8"/>
    <w:rsid w:val="003E79C4"/>
    <w:rsid w:val="003E7D2F"/>
    <w:rsid w:val="003E7F8E"/>
    <w:rsid w:val="003F0228"/>
    <w:rsid w:val="003F02BB"/>
    <w:rsid w:val="003F05CB"/>
    <w:rsid w:val="003F0621"/>
    <w:rsid w:val="003F087C"/>
    <w:rsid w:val="003F09A6"/>
    <w:rsid w:val="003F1077"/>
    <w:rsid w:val="003F190E"/>
    <w:rsid w:val="003F2339"/>
    <w:rsid w:val="003F2695"/>
    <w:rsid w:val="003F2729"/>
    <w:rsid w:val="003F2B6C"/>
    <w:rsid w:val="003F3001"/>
    <w:rsid w:val="003F3559"/>
    <w:rsid w:val="003F39AA"/>
    <w:rsid w:val="003F39ED"/>
    <w:rsid w:val="003F3F14"/>
    <w:rsid w:val="003F4005"/>
    <w:rsid w:val="003F41C1"/>
    <w:rsid w:val="003F444D"/>
    <w:rsid w:val="003F4517"/>
    <w:rsid w:val="003F4AB3"/>
    <w:rsid w:val="003F4D41"/>
    <w:rsid w:val="003F519D"/>
    <w:rsid w:val="003F5297"/>
    <w:rsid w:val="003F5662"/>
    <w:rsid w:val="003F62BE"/>
    <w:rsid w:val="003F633C"/>
    <w:rsid w:val="003F64D2"/>
    <w:rsid w:val="003F6C0E"/>
    <w:rsid w:val="003F6F5A"/>
    <w:rsid w:val="003F76C7"/>
    <w:rsid w:val="003F78C8"/>
    <w:rsid w:val="003F7C51"/>
    <w:rsid w:val="003F7E94"/>
    <w:rsid w:val="0040017B"/>
    <w:rsid w:val="004002A2"/>
    <w:rsid w:val="00400945"/>
    <w:rsid w:val="00400C4C"/>
    <w:rsid w:val="0040113B"/>
    <w:rsid w:val="00401324"/>
    <w:rsid w:val="00401885"/>
    <w:rsid w:val="004019AB"/>
    <w:rsid w:val="00401D3F"/>
    <w:rsid w:val="004021A1"/>
    <w:rsid w:val="0040238E"/>
    <w:rsid w:val="00402B77"/>
    <w:rsid w:val="00402DC2"/>
    <w:rsid w:val="00402F91"/>
    <w:rsid w:val="00402FEF"/>
    <w:rsid w:val="00403085"/>
    <w:rsid w:val="0040309C"/>
    <w:rsid w:val="004032BA"/>
    <w:rsid w:val="004036A4"/>
    <w:rsid w:val="004039E1"/>
    <w:rsid w:val="00403CB5"/>
    <w:rsid w:val="00403CC2"/>
    <w:rsid w:val="00403EE6"/>
    <w:rsid w:val="004041AE"/>
    <w:rsid w:val="00404449"/>
    <w:rsid w:val="00404733"/>
    <w:rsid w:val="004049D6"/>
    <w:rsid w:val="00404B40"/>
    <w:rsid w:val="00404BD6"/>
    <w:rsid w:val="004050A3"/>
    <w:rsid w:val="00405766"/>
    <w:rsid w:val="00405AA6"/>
    <w:rsid w:val="00405B65"/>
    <w:rsid w:val="0040606A"/>
    <w:rsid w:val="004067A6"/>
    <w:rsid w:val="00406992"/>
    <w:rsid w:val="00406AD2"/>
    <w:rsid w:val="00406B52"/>
    <w:rsid w:val="00406B5F"/>
    <w:rsid w:val="00407141"/>
    <w:rsid w:val="00407148"/>
    <w:rsid w:val="004071A9"/>
    <w:rsid w:val="00407CEE"/>
    <w:rsid w:val="00407DD6"/>
    <w:rsid w:val="00407EE2"/>
    <w:rsid w:val="00407F7C"/>
    <w:rsid w:val="00410A36"/>
    <w:rsid w:val="00410BCF"/>
    <w:rsid w:val="00410EC3"/>
    <w:rsid w:val="004111E6"/>
    <w:rsid w:val="00411633"/>
    <w:rsid w:val="00411D65"/>
    <w:rsid w:val="00411FB5"/>
    <w:rsid w:val="00412191"/>
    <w:rsid w:val="004122BD"/>
    <w:rsid w:val="004127B3"/>
    <w:rsid w:val="00412A5B"/>
    <w:rsid w:val="00412EEB"/>
    <w:rsid w:val="00413358"/>
    <w:rsid w:val="0041336D"/>
    <w:rsid w:val="0041359B"/>
    <w:rsid w:val="004137E9"/>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623"/>
    <w:rsid w:val="00417C2B"/>
    <w:rsid w:val="00417E67"/>
    <w:rsid w:val="0042001D"/>
    <w:rsid w:val="00420471"/>
    <w:rsid w:val="00420759"/>
    <w:rsid w:val="00420BC1"/>
    <w:rsid w:val="00421285"/>
    <w:rsid w:val="0042128F"/>
    <w:rsid w:val="00421664"/>
    <w:rsid w:val="00421DD5"/>
    <w:rsid w:val="00421DE7"/>
    <w:rsid w:val="00422333"/>
    <w:rsid w:val="00422360"/>
    <w:rsid w:val="00422428"/>
    <w:rsid w:val="00422540"/>
    <w:rsid w:val="00422983"/>
    <w:rsid w:val="00423489"/>
    <w:rsid w:val="00423551"/>
    <w:rsid w:val="004236E4"/>
    <w:rsid w:val="0042434E"/>
    <w:rsid w:val="004245D2"/>
    <w:rsid w:val="00424B0C"/>
    <w:rsid w:val="00424B2E"/>
    <w:rsid w:val="00424E1E"/>
    <w:rsid w:val="00424F5C"/>
    <w:rsid w:val="00424F65"/>
    <w:rsid w:val="00424FF4"/>
    <w:rsid w:val="00425102"/>
    <w:rsid w:val="004254EB"/>
    <w:rsid w:val="0042576D"/>
    <w:rsid w:val="00425CBE"/>
    <w:rsid w:val="00425F42"/>
    <w:rsid w:val="00426181"/>
    <w:rsid w:val="004262E7"/>
    <w:rsid w:val="004266E2"/>
    <w:rsid w:val="00426AD1"/>
    <w:rsid w:val="00426BF4"/>
    <w:rsid w:val="00426C20"/>
    <w:rsid w:val="004273D0"/>
    <w:rsid w:val="004274EE"/>
    <w:rsid w:val="0042782C"/>
    <w:rsid w:val="0042783D"/>
    <w:rsid w:val="00427879"/>
    <w:rsid w:val="00427A42"/>
    <w:rsid w:val="00427CB8"/>
    <w:rsid w:val="004300FB"/>
    <w:rsid w:val="004301FF"/>
    <w:rsid w:val="004304A0"/>
    <w:rsid w:val="00430573"/>
    <w:rsid w:val="0043071F"/>
    <w:rsid w:val="00430C0F"/>
    <w:rsid w:val="00430D75"/>
    <w:rsid w:val="00430F69"/>
    <w:rsid w:val="0043114F"/>
    <w:rsid w:val="00431193"/>
    <w:rsid w:val="004316ED"/>
    <w:rsid w:val="00432002"/>
    <w:rsid w:val="004321B0"/>
    <w:rsid w:val="0043245B"/>
    <w:rsid w:val="004324EA"/>
    <w:rsid w:val="00432897"/>
    <w:rsid w:val="00432AC6"/>
    <w:rsid w:val="00432B7F"/>
    <w:rsid w:val="00432C24"/>
    <w:rsid w:val="00433393"/>
    <w:rsid w:val="00433409"/>
    <w:rsid w:val="00433540"/>
    <w:rsid w:val="004336AC"/>
    <w:rsid w:val="00433851"/>
    <w:rsid w:val="004338A8"/>
    <w:rsid w:val="00433C0E"/>
    <w:rsid w:val="00433D6B"/>
    <w:rsid w:val="00434140"/>
    <w:rsid w:val="004341F6"/>
    <w:rsid w:val="00434545"/>
    <w:rsid w:val="00434554"/>
    <w:rsid w:val="004347AF"/>
    <w:rsid w:val="00434DAE"/>
    <w:rsid w:val="004351CA"/>
    <w:rsid w:val="0043581C"/>
    <w:rsid w:val="0043595B"/>
    <w:rsid w:val="0043619E"/>
    <w:rsid w:val="00436529"/>
    <w:rsid w:val="00436661"/>
    <w:rsid w:val="00436EFC"/>
    <w:rsid w:val="00437111"/>
    <w:rsid w:val="00437468"/>
    <w:rsid w:val="0043751F"/>
    <w:rsid w:val="00437C50"/>
    <w:rsid w:val="0044015C"/>
    <w:rsid w:val="00440311"/>
    <w:rsid w:val="00440335"/>
    <w:rsid w:val="00440687"/>
    <w:rsid w:val="00440701"/>
    <w:rsid w:val="00440753"/>
    <w:rsid w:val="00440849"/>
    <w:rsid w:val="0044131E"/>
    <w:rsid w:val="00441545"/>
    <w:rsid w:val="004416A1"/>
    <w:rsid w:val="004416F2"/>
    <w:rsid w:val="004419AC"/>
    <w:rsid w:val="004419FD"/>
    <w:rsid w:val="00441B1C"/>
    <w:rsid w:val="00441B2C"/>
    <w:rsid w:val="00441CD2"/>
    <w:rsid w:val="00441CE0"/>
    <w:rsid w:val="00441FE4"/>
    <w:rsid w:val="004420B7"/>
    <w:rsid w:val="00442272"/>
    <w:rsid w:val="0044267F"/>
    <w:rsid w:val="004426FA"/>
    <w:rsid w:val="00442A59"/>
    <w:rsid w:val="00442E38"/>
    <w:rsid w:val="004436B4"/>
    <w:rsid w:val="00443B31"/>
    <w:rsid w:val="00443EC8"/>
    <w:rsid w:val="004446E7"/>
    <w:rsid w:val="00444C67"/>
    <w:rsid w:val="00444E9D"/>
    <w:rsid w:val="00445034"/>
    <w:rsid w:val="00445305"/>
    <w:rsid w:val="004453E1"/>
    <w:rsid w:val="00445641"/>
    <w:rsid w:val="004459FC"/>
    <w:rsid w:val="00445ED0"/>
    <w:rsid w:val="00445F4F"/>
    <w:rsid w:val="004468A6"/>
    <w:rsid w:val="004471B6"/>
    <w:rsid w:val="00447334"/>
    <w:rsid w:val="00447954"/>
    <w:rsid w:val="00450119"/>
    <w:rsid w:val="00450212"/>
    <w:rsid w:val="004503ED"/>
    <w:rsid w:val="00450754"/>
    <w:rsid w:val="00450A50"/>
    <w:rsid w:val="00450DC0"/>
    <w:rsid w:val="004510F4"/>
    <w:rsid w:val="004515B2"/>
    <w:rsid w:val="00451A29"/>
    <w:rsid w:val="00451C6F"/>
    <w:rsid w:val="0045238A"/>
    <w:rsid w:val="004529EF"/>
    <w:rsid w:val="00452B39"/>
    <w:rsid w:val="00452CAF"/>
    <w:rsid w:val="00452EDF"/>
    <w:rsid w:val="00453067"/>
    <w:rsid w:val="00453671"/>
    <w:rsid w:val="00453C3E"/>
    <w:rsid w:val="00453E3A"/>
    <w:rsid w:val="00453E61"/>
    <w:rsid w:val="00453F0C"/>
    <w:rsid w:val="00454653"/>
    <w:rsid w:val="00454813"/>
    <w:rsid w:val="00455F67"/>
    <w:rsid w:val="0045615B"/>
    <w:rsid w:val="004563BF"/>
    <w:rsid w:val="00456454"/>
    <w:rsid w:val="00456854"/>
    <w:rsid w:val="00456941"/>
    <w:rsid w:val="00456A7D"/>
    <w:rsid w:val="00456AF4"/>
    <w:rsid w:val="00456EA3"/>
    <w:rsid w:val="00457533"/>
    <w:rsid w:val="00457667"/>
    <w:rsid w:val="00457DFC"/>
    <w:rsid w:val="00457E53"/>
    <w:rsid w:val="004600ED"/>
    <w:rsid w:val="0046031B"/>
    <w:rsid w:val="00460B49"/>
    <w:rsid w:val="00460C9C"/>
    <w:rsid w:val="00460DB7"/>
    <w:rsid w:val="00460F82"/>
    <w:rsid w:val="004611B6"/>
    <w:rsid w:val="004611D1"/>
    <w:rsid w:val="004612FB"/>
    <w:rsid w:val="004614F4"/>
    <w:rsid w:val="00461C1B"/>
    <w:rsid w:val="00461D69"/>
    <w:rsid w:val="00461DFF"/>
    <w:rsid w:val="004628F8"/>
    <w:rsid w:val="00462A7B"/>
    <w:rsid w:val="00462C09"/>
    <w:rsid w:val="00462F0B"/>
    <w:rsid w:val="00462F1F"/>
    <w:rsid w:val="00463400"/>
    <w:rsid w:val="00463665"/>
    <w:rsid w:val="00463E1E"/>
    <w:rsid w:val="00464057"/>
    <w:rsid w:val="00464D20"/>
    <w:rsid w:val="0046512D"/>
    <w:rsid w:val="004651AA"/>
    <w:rsid w:val="00465228"/>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521"/>
    <w:rsid w:val="004705FF"/>
    <w:rsid w:val="004713C8"/>
    <w:rsid w:val="0047154E"/>
    <w:rsid w:val="004718F1"/>
    <w:rsid w:val="004719FA"/>
    <w:rsid w:val="00471C05"/>
    <w:rsid w:val="0047213B"/>
    <w:rsid w:val="00472614"/>
    <w:rsid w:val="0047268C"/>
    <w:rsid w:val="00472D70"/>
    <w:rsid w:val="0047303A"/>
    <w:rsid w:val="004731A7"/>
    <w:rsid w:val="00473490"/>
    <w:rsid w:val="00473536"/>
    <w:rsid w:val="00473779"/>
    <w:rsid w:val="00473A41"/>
    <w:rsid w:val="00473CDA"/>
    <w:rsid w:val="00473DDD"/>
    <w:rsid w:val="00473EFD"/>
    <w:rsid w:val="0047439A"/>
    <w:rsid w:val="004747CD"/>
    <w:rsid w:val="0047488A"/>
    <w:rsid w:val="00475573"/>
    <w:rsid w:val="00475737"/>
    <w:rsid w:val="00475A69"/>
    <w:rsid w:val="00475BFC"/>
    <w:rsid w:val="00476593"/>
    <w:rsid w:val="00476B79"/>
    <w:rsid w:val="00476F25"/>
    <w:rsid w:val="00476F2D"/>
    <w:rsid w:val="00476F79"/>
    <w:rsid w:val="00476F88"/>
    <w:rsid w:val="00477563"/>
    <w:rsid w:val="004775A4"/>
    <w:rsid w:val="00477604"/>
    <w:rsid w:val="00477B58"/>
    <w:rsid w:val="00477E45"/>
    <w:rsid w:val="00480D0A"/>
    <w:rsid w:val="0048197F"/>
    <w:rsid w:val="00481A4C"/>
    <w:rsid w:val="00481EBF"/>
    <w:rsid w:val="0048221F"/>
    <w:rsid w:val="004822C7"/>
    <w:rsid w:val="004822CF"/>
    <w:rsid w:val="004825DA"/>
    <w:rsid w:val="004826BC"/>
    <w:rsid w:val="00482B34"/>
    <w:rsid w:val="004830E7"/>
    <w:rsid w:val="00483382"/>
    <w:rsid w:val="00483E9A"/>
    <w:rsid w:val="00483F9A"/>
    <w:rsid w:val="00484273"/>
    <w:rsid w:val="004843E4"/>
    <w:rsid w:val="004849CC"/>
    <w:rsid w:val="0048507F"/>
    <w:rsid w:val="004853A3"/>
    <w:rsid w:val="004857A4"/>
    <w:rsid w:val="00485B93"/>
    <w:rsid w:val="004860D6"/>
    <w:rsid w:val="0048619C"/>
    <w:rsid w:val="0048636D"/>
    <w:rsid w:val="00486BAF"/>
    <w:rsid w:val="00486C78"/>
    <w:rsid w:val="00486D9C"/>
    <w:rsid w:val="00487539"/>
    <w:rsid w:val="0048760B"/>
    <w:rsid w:val="004879B8"/>
    <w:rsid w:val="00487CBF"/>
    <w:rsid w:val="00487CCC"/>
    <w:rsid w:val="0049003E"/>
    <w:rsid w:val="004907AC"/>
    <w:rsid w:val="00490974"/>
    <w:rsid w:val="00491AAF"/>
    <w:rsid w:val="00491E53"/>
    <w:rsid w:val="0049272C"/>
    <w:rsid w:val="00492FFF"/>
    <w:rsid w:val="00493414"/>
    <w:rsid w:val="00493667"/>
    <w:rsid w:val="00494001"/>
    <w:rsid w:val="0049490F"/>
    <w:rsid w:val="00494D11"/>
    <w:rsid w:val="00494DBD"/>
    <w:rsid w:val="00494EC0"/>
    <w:rsid w:val="00494EE2"/>
    <w:rsid w:val="004950B3"/>
    <w:rsid w:val="00495773"/>
    <w:rsid w:val="00495801"/>
    <w:rsid w:val="00495956"/>
    <w:rsid w:val="00495BB6"/>
    <w:rsid w:val="00495BD7"/>
    <w:rsid w:val="004960BD"/>
    <w:rsid w:val="004967DD"/>
    <w:rsid w:val="00496B8C"/>
    <w:rsid w:val="00496D25"/>
    <w:rsid w:val="00496DC9"/>
    <w:rsid w:val="004A0160"/>
    <w:rsid w:val="004A04B4"/>
    <w:rsid w:val="004A05AA"/>
    <w:rsid w:val="004A062F"/>
    <w:rsid w:val="004A081D"/>
    <w:rsid w:val="004A08D7"/>
    <w:rsid w:val="004A0ABB"/>
    <w:rsid w:val="004A117C"/>
    <w:rsid w:val="004A1748"/>
    <w:rsid w:val="004A2239"/>
    <w:rsid w:val="004A223E"/>
    <w:rsid w:val="004A22CC"/>
    <w:rsid w:val="004A230D"/>
    <w:rsid w:val="004A236B"/>
    <w:rsid w:val="004A26D9"/>
    <w:rsid w:val="004A2AF8"/>
    <w:rsid w:val="004A2E1E"/>
    <w:rsid w:val="004A2E8C"/>
    <w:rsid w:val="004A2F07"/>
    <w:rsid w:val="004A305C"/>
    <w:rsid w:val="004A3505"/>
    <w:rsid w:val="004A3AFB"/>
    <w:rsid w:val="004A3C8F"/>
    <w:rsid w:val="004A414F"/>
    <w:rsid w:val="004A43CF"/>
    <w:rsid w:val="004A46B0"/>
    <w:rsid w:val="004A4A19"/>
    <w:rsid w:val="004A4A80"/>
    <w:rsid w:val="004A5A27"/>
    <w:rsid w:val="004A5B2B"/>
    <w:rsid w:val="004A5D94"/>
    <w:rsid w:val="004A5EB5"/>
    <w:rsid w:val="004A6031"/>
    <w:rsid w:val="004A603B"/>
    <w:rsid w:val="004A60A2"/>
    <w:rsid w:val="004A6226"/>
    <w:rsid w:val="004A6489"/>
    <w:rsid w:val="004A6577"/>
    <w:rsid w:val="004A6611"/>
    <w:rsid w:val="004A6891"/>
    <w:rsid w:val="004A6D51"/>
    <w:rsid w:val="004A715A"/>
    <w:rsid w:val="004A7589"/>
    <w:rsid w:val="004A7C34"/>
    <w:rsid w:val="004A7E61"/>
    <w:rsid w:val="004A7EC6"/>
    <w:rsid w:val="004B053B"/>
    <w:rsid w:val="004B0C0F"/>
    <w:rsid w:val="004B0FB8"/>
    <w:rsid w:val="004B132B"/>
    <w:rsid w:val="004B19F1"/>
    <w:rsid w:val="004B1E43"/>
    <w:rsid w:val="004B2864"/>
    <w:rsid w:val="004B29CD"/>
    <w:rsid w:val="004B2D02"/>
    <w:rsid w:val="004B2DFD"/>
    <w:rsid w:val="004B3B0E"/>
    <w:rsid w:val="004B3F2E"/>
    <w:rsid w:val="004B4110"/>
    <w:rsid w:val="004B42DD"/>
    <w:rsid w:val="004B4315"/>
    <w:rsid w:val="004B45D4"/>
    <w:rsid w:val="004B485F"/>
    <w:rsid w:val="004B4E86"/>
    <w:rsid w:val="004B5155"/>
    <w:rsid w:val="004B5723"/>
    <w:rsid w:val="004B59D0"/>
    <w:rsid w:val="004B5B15"/>
    <w:rsid w:val="004B5DAA"/>
    <w:rsid w:val="004B67DF"/>
    <w:rsid w:val="004B6B1F"/>
    <w:rsid w:val="004B7D80"/>
    <w:rsid w:val="004B7DA3"/>
    <w:rsid w:val="004B7E5D"/>
    <w:rsid w:val="004C03F8"/>
    <w:rsid w:val="004C075E"/>
    <w:rsid w:val="004C08AF"/>
    <w:rsid w:val="004C09B9"/>
    <w:rsid w:val="004C0CAA"/>
    <w:rsid w:val="004C13C7"/>
    <w:rsid w:val="004C1544"/>
    <w:rsid w:val="004C1738"/>
    <w:rsid w:val="004C17C5"/>
    <w:rsid w:val="004C18D0"/>
    <w:rsid w:val="004C1AF6"/>
    <w:rsid w:val="004C1BB1"/>
    <w:rsid w:val="004C1CEA"/>
    <w:rsid w:val="004C2687"/>
    <w:rsid w:val="004C2BB5"/>
    <w:rsid w:val="004C2DF4"/>
    <w:rsid w:val="004C3060"/>
    <w:rsid w:val="004C32F7"/>
    <w:rsid w:val="004C34F1"/>
    <w:rsid w:val="004C3714"/>
    <w:rsid w:val="004C37A9"/>
    <w:rsid w:val="004C404D"/>
    <w:rsid w:val="004C4084"/>
    <w:rsid w:val="004C413A"/>
    <w:rsid w:val="004C456C"/>
    <w:rsid w:val="004C4689"/>
    <w:rsid w:val="004C491F"/>
    <w:rsid w:val="004C4DEC"/>
    <w:rsid w:val="004C5249"/>
    <w:rsid w:val="004C5427"/>
    <w:rsid w:val="004C5695"/>
    <w:rsid w:val="004C59C5"/>
    <w:rsid w:val="004C5DD7"/>
    <w:rsid w:val="004C610D"/>
    <w:rsid w:val="004C6303"/>
    <w:rsid w:val="004C631C"/>
    <w:rsid w:val="004C661D"/>
    <w:rsid w:val="004C674C"/>
    <w:rsid w:val="004C6FCA"/>
    <w:rsid w:val="004C7068"/>
    <w:rsid w:val="004C70FF"/>
    <w:rsid w:val="004C752C"/>
    <w:rsid w:val="004C7628"/>
    <w:rsid w:val="004C7D6A"/>
    <w:rsid w:val="004C7F2C"/>
    <w:rsid w:val="004D0304"/>
    <w:rsid w:val="004D0465"/>
    <w:rsid w:val="004D05C7"/>
    <w:rsid w:val="004D06ED"/>
    <w:rsid w:val="004D0780"/>
    <w:rsid w:val="004D0E25"/>
    <w:rsid w:val="004D10E4"/>
    <w:rsid w:val="004D1180"/>
    <w:rsid w:val="004D1472"/>
    <w:rsid w:val="004D184B"/>
    <w:rsid w:val="004D1DAD"/>
    <w:rsid w:val="004D201D"/>
    <w:rsid w:val="004D241E"/>
    <w:rsid w:val="004D28F3"/>
    <w:rsid w:val="004D31EA"/>
    <w:rsid w:val="004D323B"/>
    <w:rsid w:val="004D364A"/>
    <w:rsid w:val="004D3A3F"/>
    <w:rsid w:val="004D41F4"/>
    <w:rsid w:val="004D4996"/>
    <w:rsid w:val="004D4AC4"/>
    <w:rsid w:val="004D4C30"/>
    <w:rsid w:val="004D4EED"/>
    <w:rsid w:val="004D5095"/>
    <w:rsid w:val="004D5424"/>
    <w:rsid w:val="004D5733"/>
    <w:rsid w:val="004D591F"/>
    <w:rsid w:val="004D5D0C"/>
    <w:rsid w:val="004D6437"/>
    <w:rsid w:val="004D66D0"/>
    <w:rsid w:val="004D6785"/>
    <w:rsid w:val="004D69BD"/>
    <w:rsid w:val="004D6A00"/>
    <w:rsid w:val="004D6AF2"/>
    <w:rsid w:val="004D6EFE"/>
    <w:rsid w:val="004D7331"/>
    <w:rsid w:val="004D738C"/>
    <w:rsid w:val="004D7626"/>
    <w:rsid w:val="004D7797"/>
    <w:rsid w:val="004D797A"/>
    <w:rsid w:val="004D79F2"/>
    <w:rsid w:val="004D7CE0"/>
    <w:rsid w:val="004E05AA"/>
    <w:rsid w:val="004E0603"/>
    <w:rsid w:val="004E07FF"/>
    <w:rsid w:val="004E0AEA"/>
    <w:rsid w:val="004E0B3F"/>
    <w:rsid w:val="004E12AA"/>
    <w:rsid w:val="004E15F8"/>
    <w:rsid w:val="004E1701"/>
    <w:rsid w:val="004E2330"/>
    <w:rsid w:val="004E28A5"/>
    <w:rsid w:val="004E2B5F"/>
    <w:rsid w:val="004E36D5"/>
    <w:rsid w:val="004E3DB6"/>
    <w:rsid w:val="004E3FB9"/>
    <w:rsid w:val="004E484A"/>
    <w:rsid w:val="004E4869"/>
    <w:rsid w:val="004E4AEB"/>
    <w:rsid w:val="004E4E19"/>
    <w:rsid w:val="004E4EB1"/>
    <w:rsid w:val="004E58F4"/>
    <w:rsid w:val="004E59CC"/>
    <w:rsid w:val="004E5CEA"/>
    <w:rsid w:val="004E6041"/>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CAB"/>
    <w:rsid w:val="004F116C"/>
    <w:rsid w:val="004F1510"/>
    <w:rsid w:val="004F1A9A"/>
    <w:rsid w:val="004F20B3"/>
    <w:rsid w:val="004F297A"/>
    <w:rsid w:val="004F2FC0"/>
    <w:rsid w:val="004F3BA8"/>
    <w:rsid w:val="004F3D0A"/>
    <w:rsid w:val="004F3D3B"/>
    <w:rsid w:val="004F3E28"/>
    <w:rsid w:val="004F3ED2"/>
    <w:rsid w:val="004F3FCA"/>
    <w:rsid w:val="004F44D8"/>
    <w:rsid w:val="004F47C7"/>
    <w:rsid w:val="004F4A88"/>
    <w:rsid w:val="004F4A8B"/>
    <w:rsid w:val="004F4FC5"/>
    <w:rsid w:val="004F502A"/>
    <w:rsid w:val="004F53DA"/>
    <w:rsid w:val="004F58D1"/>
    <w:rsid w:val="004F5A29"/>
    <w:rsid w:val="004F5AF3"/>
    <w:rsid w:val="004F5C15"/>
    <w:rsid w:val="004F5E57"/>
    <w:rsid w:val="004F5F52"/>
    <w:rsid w:val="004F63E8"/>
    <w:rsid w:val="004F6536"/>
    <w:rsid w:val="004F65E9"/>
    <w:rsid w:val="004F6870"/>
    <w:rsid w:val="004F68C9"/>
    <w:rsid w:val="004F6917"/>
    <w:rsid w:val="004F6C79"/>
    <w:rsid w:val="004F6D54"/>
    <w:rsid w:val="004F73D4"/>
    <w:rsid w:val="004F77F2"/>
    <w:rsid w:val="004F7DC9"/>
    <w:rsid w:val="004F7EE8"/>
    <w:rsid w:val="00500136"/>
    <w:rsid w:val="005001AC"/>
    <w:rsid w:val="005003FA"/>
    <w:rsid w:val="0050064F"/>
    <w:rsid w:val="00500860"/>
    <w:rsid w:val="0050086D"/>
    <w:rsid w:val="00500877"/>
    <w:rsid w:val="005008B8"/>
    <w:rsid w:val="00500BDD"/>
    <w:rsid w:val="00500F40"/>
    <w:rsid w:val="00501137"/>
    <w:rsid w:val="005011DC"/>
    <w:rsid w:val="005012C9"/>
    <w:rsid w:val="005013AA"/>
    <w:rsid w:val="00501490"/>
    <w:rsid w:val="005017B1"/>
    <w:rsid w:val="00501978"/>
    <w:rsid w:val="00501A58"/>
    <w:rsid w:val="00501A97"/>
    <w:rsid w:val="00501EE8"/>
    <w:rsid w:val="005021A6"/>
    <w:rsid w:val="005027DE"/>
    <w:rsid w:val="00503278"/>
    <w:rsid w:val="005034EF"/>
    <w:rsid w:val="0050388F"/>
    <w:rsid w:val="00503A4F"/>
    <w:rsid w:val="00503CCF"/>
    <w:rsid w:val="00503DF3"/>
    <w:rsid w:val="00504209"/>
    <w:rsid w:val="0050424C"/>
    <w:rsid w:val="005049B2"/>
    <w:rsid w:val="00504FFA"/>
    <w:rsid w:val="005051F2"/>
    <w:rsid w:val="00505237"/>
    <w:rsid w:val="00505305"/>
    <w:rsid w:val="0050539E"/>
    <w:rsid w:val="005054E1"/>
    <w:rsid w:val="005056D9"/>
    <w:rsid w:val="00505713"/>
    <w:rsid w:val="0050578D"/>
    <w:rsid w:val="00505B08"/>
    <w:rsid w:val="00505B1F"/>
    <w:rsid w:val="00505C95"/>
    <w:rsid w:val="00506370"/>
    <w:rsid w:val="00506B5A"/>
    <w:rsid w:val="005078CA"/>
    <w:rsid w:val="005078FB"/>
    <w:rsid w:val="00507C76"/>
    <w:rsid w:val="00507DAB"/>
    <w:rsid w:val="00507F60"/>
    <w:rsid w:val="00510010"/>
    <w:rsid w:val="00510485"/>
    <w:rsid w:val="005104E8"/>
    <w:rsid w:val="00510B4D"/>
    <w:rsid w:val="00510CA6"/>
    <w:rsid w:val="00510D50"/>
    <w:rsid w:val="00510F07"/>
    <w:rsid w:val="005111AB"/>
    <w:rsid w:val="005111E2"/>
    <w:rsid w:val="00511299"/>
    <w:rsid w:val="00511934"/>
    <w:rsid w:val="00511B06"/>
    <w:rsid w:val="00511C2A"/>
    <w:rsid w:val="00511D03"/>
    <w:rsid w:val="00511DEC"/>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532"/>
    <w:rsid w:val="00515583"/>
    <w:rsid w:val="00515661"/>
    <w:rsid w:val="005157EC"/>
    <w:rsid w:val="005157F1"/>
    <w:rsid w:val="00515A54"/>
    <w:rsid w:val="00515A5D"/>
    <w:rsid w:val="00515BA7"/>
    <w:rsid w:val="00515C63"/>
    <w:rsid w:val="00515EC5"/>
    <w:rsid w:val="00515F49"/>
    <w:rsid w:val="00515FAF"/>
    <w:rsid w:val="00515FC1"/>
    <w:rsid w:val="00516673"/>
    <w:rsid w:val="00516B92"/>
    <w:rsid w:val="00517008"/>
    <w:rsid w:val="005171B7"/>
    <w:rsid w:val="005177A4"/>
    <w:rsid w:val="005178B5"/>
    <w:rsid w:val="00517914"/>
    <w:rsid w:val="00517D23"/>
    <w:rsid w:val="00517E4D"/>
    <w:rsid w:val="00517EDC"/>
    <w:rsid w:val="00520083"/>
    <w:rsid w:val="00520095"/>
    <w:rsid w:val="005202B6"/>
    <w:rsid w:val="00520C80"/>
    <w:rsid w:val="00520F14"/>
    <w:rsid w:val="0052176A"/>
    <w:rsid w:val="00521803"/>
    <w:rsid w:val="00521BCA"/>
    <w:rsid w:val="00521C18"/>
    <w:rsid w:val="005221D4"/>
    <w:rsid w:val="00522449"/>
    <w:rsid w:val="005224AF"/>
    <w:rsid w:val="005224F1"/>
    <w:rsid w:val="005228E5"/>
    <w:rsid w:val="00522B31"/>
    <w:rsid w:val="00522CAC"/>
    <w:rsid w:val="0052335B"/>
    <w:rsid w:val="005234D2"/>
    <w:rsid w:val="005235BD"/>
    <w:rsid w:val="00523890"/>
    <w:rsid w:val="00523C43"/>
    <w:rsid w:val="00523C65"/>
    <w:rsid w:val="00523CC6"/>
    <w:rsid w:val="00525239"/>
    <w:rsid w:val="00525785"/>
    <w:rsid w:val="00525AD3"/>
    <w:rsid w:val="0052644E"/>
    <w:rsid w:val="005270F0"/>
    <w:rsid w:val="005270FD"/>
    <w:rsid w:val="005272FB"/>
    <w:rsid w:val="005274C6"/>
    <w:rsid w:val="005277BD"/>
    <w:rsid w:val="00527BC5"/>
    <w:rsid w:val="00527D24"/>
    <w:rsid w:val="00530491"/>
    <w:rsid w:val="005306C6"/>
    <w:rsid w:val="005308BA"/>
    <w:rsid w:val="00530999"/>
    <w:rsid w:val="00530AD0"/>
    <w:rsid w:val="005311E8"/>
    <w:rsid w:val="00531959"/>
    <w:rsid w:val="00531A58"/>
    <w:rsid w:val="00531ABC"/>
    <w:rsid w:val="00531C30"/>
    <w:rsid w:val="00532362"/>
    <w:rsid w:val="005327D7"/>
    <w:rsid w:val="005328B2"/>
    <w:rsid w:val="005328F5"/>
    <w:rsid w:val="00532CE3"/>
    <w:rsid w:val="00533535"/>
    <w:rsid w:val="005336C4"/>
    <w:rsid w:val="00533B2B"/>
    <w:rsid w:val="00533F8C"/>
    <w:rsid w:val="00534310"/>
    <w:rsid w:val="00534386"/>
    <w:rsid w:val="00534572"/>
    <w:rsid w:val="0053497E"/>
    <w:rsid w:val="00534A70"/>
    <w:rsid w:val="00534B15"/>
    <w:rsid w:val="00534CDE"/>
    <w:rsid w:val="00535082"/>
    <w:rsid w:val="005350A1"/>
    <w:rsid w:val="0053556C"/>
    <w:rsid w:val="0053586A"/>
    <w:rsid w:val="00536313"/>
    <w:rsid w:val="00536F28"/>
    <w:rsid w:val="005370E7"/>
    <w:rsid w:val="00537251"/>
    <w:rsid w:val="005372A9"/>
    <w:rsid w:val="005377A2"/>
    <w:rsid w:val="005377E2"/>
    <w:rsid w:val="00537FDA"/>
    <w:rsid w:val="005401BC"/>
    <w:rsid w:val="00540A70"/>
    <w:rsid w:val="00540AFA"/>
    <w:rsid w:val="005415FC"/>
    <w:rsid w:val="005418A5"/>
    <w:rsid w:val="00541925"/>
    <w:rsid w:val="00541C81"/>
    <w:rsid w:val="00541D36"/>
    <w:rsid w:val="00541F3C"/>
    <w:rsid w:val="005427EA"/>
    <w:rsid w:val="00542C4A"/>
    <w:rsid w:val="00542D0A"/>
    <w:rsid w:val="00543091"/>
    <w:rsid w:val="00543167"/>
    <w:rsid w:val="005432C3"/>
    <w:rsid w:val="0054336E"/>
    <w:rsid w:val="0054348D"/>
    <w:rsid w:val="005438BE"/>
    <w:rsid w:val="005439B0"/>
    <w:rsid w:val="005439E5"/>
    <w:rsid w:val="00543A6C"/>
    <w:rsid w:val="00543E3F"/>
    <w:rsid w:val="0054436D"/>
    <w:rsid w:val="005451FA"/>
    <w:rsid w:val="005453AF"/>
    <w:rsid w:val="0054547D"/>
    <w:rsid w:val="005456BB"/>
    <w:rsid w:val="00545F11"/>
    <w:rsid w:val="005460C4"/>
    <w:rsid w:val="00546186"/>
    <w:rsid w:val="00546575"/>
    <w:rsid w:val="0054664B"/>
    <w:rsid w:val="005466D1"/>
    <w:rsid w:val="00546FB1"/>
    <w:rsid w:val="005470E4"/>
    <w:rsid w:val="00547222"/>
    <w:rsid w:val="0054742F"/>
    <w:rsid w:val="00547772"/>
    <w:rsid w:val="00547B55"/>
    <w:rsid w:val="00547D44"/>
    <w:rsid w:val="00547FAA"/>
    <w:rsid w:val="005502FC"/>
    <w:rsid w:val="00550B7D"/>
    <w:rsid w:val="00550E84"/>
    <w:rsid w:val="00550FC7"/>
    <w:rsid w:val="005511E4"/>
    <w:rsid w:val="00551485"/>
    <w:rsid w:val="005515B5"/>
    <w:rsid w:val="005517EE"/>
    <w:rsid w:val="00551840"/>
    <w:rsid w:val="00551C9B"/>
    <w:rsid w:val="00551CC7"/>
    <w:rsid w:val="00552141"/>
    <w:rsid w:val="00552181"/>
    <w:rsid w:val="0055224A"/>
    <w:rsid w:val="005529CE"/>
    <w:rsid w:val="00552DAF"/>
    <w:rsid w:val="005530C0"/>
    <w:rsid w:val="00553352"/>
    <w:rsid w:val="005536DB"/>
    <w:rsid w:val="00553D69"/>
    <w:rsid w:val="0055450E"/>
    <w:rsid w:val="00554992"/>
    <w:rsid w:val="00554F2C"/>
    <w:rsid w:val="005551D9"/>
    <w:rsid w:val="005551ED"/>
    <w:rsid w:val="005553AB"/>
    <w:rsid w:val="00555583"/>
    <w:rsid w:val="005559F3"/>
    <w:rsid w:val="00555B49"/>
    <w:rsid w:val="00555CA7"/>
    <w:rsid w:val="00555EBE"/>
    <w:rsid w:val="00555F50"/>
    <w:rsid w:val="005566C1"/>
    <w:rsid w:val="00556740"/>
    <w:rsid w:val="00556756"/>
    <w:rsid w:val="0055678D"/>
    <w:rsid w:val="00556845"/>
    <w:rsid w:val="00556899"/>
    <w:rsid w:val="00556EFC"/>
    <w:rsid w:val="0055716C"/>
    <w:rsid w:val="005575C3"/>
    <w:rsid w:val="00557E37"/>
    <w:rsid w:val="0056014A"/>
    <w:rsid w:val="00560BFB"/>
    <w:rsid w:val="00560D59"/>
    <w:rsid w:val="00560E7D"/>
    <w:rsid w:val="00560F1E"/>
    <w:rsid w:val="00560FB2"/>
    <w:rsid w:val="005611C7"/>
    <w:rsid w:val="0056140E"/>
    <w:rsid w:val="00561E4A"/>
    <w:rsid w:val="00561F42"/>
    <w:rsid w:val="00561FBE"/>
    <w:rsid w:val="00561FCA"/>
    <w:rsid w:val="0056224C"/>
    <w:rsid w:val="005623FB"/>
    <w:rsid w:val="00562542"/>
    <w:rsid w:val="00562781"/>
    <w:rsid w:val="00562A0D"/>
    <w:rsid w:val="00562A43"/>
    <w:rsid w:val="00562D3B"/>
    <w:rsid w:val="00562EC6"/>
    <w:rsid w:val="00562F8B"/>
    <w:rsid w:val="00563087"/>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8C"/>
    <w:rsid w:val="00565CCC"/>
    <w:rsid w:val="00565E0A"/>
    <w:rsid w:val="00565F6D"/>
    <w:rsid w:val="00565FE7"/>
    <w:rsid w:val="005663D1"/>
    <w:rsid w:val="0056653D"/>
    <w:rsid w:val="0056668E"/>
    <w:rsid w:val="005669C8"/>
    <w:rsid w:val="00566E59"/>
    <w:rsid w:val="00566FE9"/>
    <w:rsid w:val="00567080"/>
    <w:rsid w:val="005671CA"/>
    <w:rsid w:val="00567496"/>
    <w:rsid w:val="00567498"/>
    <w:rsid w:val="0056756D"/>
    <w:rsid w:val="00567735"/>
    <w:rsid w:val="00567942"/>
    <w:rsid w:val="00567BDC"/>
    <w:rsid w:val="00567C81"/>
    <w:rsid w:val="00567CDA"/>
    <w:rsid w:val="005702F5"/>
    <w:rsid w:val="00570B11"/>
    <w:rsid w:val="00570DA6"/>
    <w:rsid w:val="00571026"/>
    <w:rsid w:val="0057145C"/>
    <w:rsid w:val="00571B03"/>
    <w:rsid w:val="00571B05"/>
    <w:rsid w:val="00571C75"/>
    <w:rsid w:val="005722B8"/>
    <w:rsid w:val="0057250E"/>
    <w:rsid w:val="005726F5"/>
    <w:rsid w:val="00572923"/>
    <w:rsid w:val="00572B5C"/>
    <w:rsid w:val="00572D5C"/>
    <w:rsid w:val="00572E5E"/>
    <w:rsid w:val="00573162"/>
    <w:rsid w:val="0057368A"/>
    <w:rsid w:val="00573926"/>
    <w:rsid w:val="00573985"/>
    <w:rsid w:val="005748B0"/>
    <w:rsid w:val="00574AB8"/>
    <w:rsid w:val="00574F2C"/>
    <w:rsid w:val="00575019"/>
    <w:rsid w:val="0057525E"/>
    <w:rsid w:val="005753AF"/>
    <w:rsid w:val="00575E4A"/>
    <w:rsid w:val="00575E82"/>
    <w:rsid w:val="00575E89"/>
    <w:rsid w:val="00575F94"/>
    <w:rsid w:val="0057650A"/>
    <w:rsid w:val="00576599"/>
    <w:rsid w:val="0057676A"/>
    <w:rsid w:val="00576F75"/>
    <w:rsid w:val="0057718E"/>
    <w:rsid w:val="005772F7"/>
    <w:rsid w:val="005773FB"/>
    <w:rsid w:val="00577BFF"/>
    <w:rsid w:val="00577C61"/>
    <w:rsid w:val="00580034"/>
    <w:rsid w:val="00580285"/>
    <w:rsid w:val="00580617"/>
    <w:rsid w:val="00580B3B"/>
    <w:rsid w:val="00580DAE"/>
    <w:rsid w:val="00581421"/>
    <w:rsid w:val="005814AE"/>
    <w:rsid w:val="00581590"/>
    <w:rsid w:val="005817D8"/>
    <w:rsid w:val="0058182D"/>
    <w:rsid w:val="0058211C"/>
    <w:rsid w:val="00582134"/>
    <w:rsid w:val="005828E7"/>
    <w:rsid w:val="00582D01"/>
    <w:rsid w:val="00582D5F"/>
    <w:rsid w:val="005836C2"/>
    <w:rsid w:val="005837BF"/>
    <w:rsid w:val="00583976"/>
    <w:rsid w:val="00583BE7"/>
    <w:rsid w:val="00583D0E"/>
    <w:rsid w:val="00583D4E"/>
    <w:rsid w:val="005841ED"/>
    <w:rsid w:val="0058426B"/>
    <w:rsid w:val="00584872"/>
    <w:rsid w:val="00584927"/>
    <w:rsid w:val="00584C87"/>
    <w:rsid w:val="00584D30"/>
    <w:rsid w:val="00584EC7"/>
    <w:rsid w:val="00584EE7"/>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9017C"/>
    <w:rsid w:val="005901D0"/>
    <w:rsid w:val="00590638"/>
    <w:rsid w:val="00590A20"/>
    <w:rsid w:val="00591112"/>
    <w:rsid w:val="00591335"/>
    <w:rsid w:val="00591B68"/>
    <w:rsid w:val="00591BA1"/>
    <w:rsid w:val="00591CA3"/>
    <w:rsid w:val="00591DE5"/>
    <w:rsid w:val="005926DC"/>
    <w:rsid w:val="005927B6"/>
    <w:rsid w:val="0059291F"/>
    <w:rsid w:val="00592AB8"/>
    <w:rsid w:val="00592BEE"/>
    <w:rsid w:val="00592F3E"/>
    <w:rsid w:val="005933AE"/>
    <w:rsid w:val="005934A5"/>
    <w:rsid w:val="005938F5"/>
    <w:rsid w:val="00593DE0"/>
    <w:rsid w:val="00593E49"/>
    <w:rsid w:val="005944C2"/>
    <w:rsid w:val="0059453B"/>
    <w:rsid w:val="005947E6"/>
    <w:rsid w:val="00594E9F"/>
    <w:rsid w:val="00594F8C"/>
    <w:rsid w:val="005950AA"/>
    <w:rsid w:val="005950EA"/>
    <w:rsid w:val="0059546C"/>
    <w:rsid w:val="00595517"/>
    <w:rsid w:val="005956B7"/>
    <w:rsid w:val="00595A2D"/>
    <w:rsid w:val="00595CFF"/>
    <w:rsid w:val="00596064"/>
    <w:rsid w:val="005964EB"/>
    <w:rsid w:val="0059663C"/>
    <w:rsid w:val="0059669C"/>
    <w:rsid w:val="00596A76"/>
    <w:rsid w:val="00596E32"/>
    <w:rsid w:val="00596E59"/>
    <w:rsid w:val="005970D6"/>
    <w:rsid w:val="00597239"/>
    <w:rsid w:val="0059798D"/>
    <w:rsid w:val="005A0204"/>
    <w:rsid w:val="005A0623"/>
    <w:rsid w:val="005A0771"/>
    <w:rsid w:val="005A0A0B"/>
    <w:rsid w:val="005A0ADE"/>
    <w:rsid w:val="005A0CB7"/>
    <w:rsid w:val="005A0D3B"/>
    <w:rsid w:val="005A156D"/>
    <w:rsid w:val="005A1779"/>
    <w:rsid w:val="005A1853"/>
    <w:rsid w:val="005A1CC3"/>
    <w:rsid w:val="005A1F8C"/>
    <w:rsid w:val="005A21B7"/>
    <w:rsid w:val="005A2EEF"/>
    <w:rsid w:val="005A2FBA"/>
    <w:rsid w:val="005A30F7"/>
    <w:rsid w:val="005A3254"/>
    <w:rsid w:val="005A39A6"/>
    <w:rsid w:val="005A3BB7"/>
    <w:rsid w:val="005A405D"/>
    <w:rsid w:val="005A49D0"/>
    <w:rsid w:val="005A4C7F"/>
    <w:rsid w:val="005A4E61"/>
    <w:rsid w:val="005A4E97"/>
    <w:rsid w:val="005A4FDA"/>
    <w:rsid w:val="005A537B"/>
    <w:rsid w:val="005A55CF"/>
    <w:rsid w:val="005A5753"/>
    <w:rsid w:val="005A57A5"/>
    <w:rsid w:val="005A5870"/>
    <w:rsid w:val="005A5B87"/>
    <w:rsid w:val="005A608A"/>
    <w:rsid w:val="005A6FAC"/>
    <w:rsid w:val="005A75EC"/>
    <w:rsid w:val="005A783C"/>
    <w:rsid w:val="005A7B3B"/>
    <w:rsid w:val="005A7D81"/>
    <w:rsid w:val="005A7EEA"/>
    <w:rsid w:val="005A7F41"/>
    <w:rsid w:val="005A7FF9"/>
    <w:rsid w:val="005B00DA"/>
    <w:rsid w:val="005B03E8"/>
    <w:rsid w:val="005B09AC"/>
    <w:rsid w:val="005B13C9"/>
    <w:rsid w:val="005B146B"/>
    <w:rsid w:val="005B1593"/>
    <w:rsid w:val="005B2068"/>
    <w:rsid w:val="005B2BCA"/>
    <w:rsid w:val="005B2EB2"/>
    <w:rsid w:val="005B30C1"/>
    <w:rsid w:val="005B30F7"/>
    <w:rsid w:val="005B32AE"/>
    <w:rsid w:val="005B3316"/>
    <w:rsid w:val="005B33DD"/>
    <w:rsid w:val="005B3515"/>
    <w:rsid w:val="005B369E"/>
    <w:rsid w:val="005B37DA"/>
    <w:rsid w:val="005B3A52"/>
    <w:rsid w:val="005B3BF1"/>
    <w:rsid w:val="005B3FBC"/>
    <w:rsid w:val="005B43A0"/>
    <w:rsid w:val="005B445E"/>
    <w:rsid w:val="005B4663"/>
    <w:rsid w:val="005B495C"/>
    <w:rsid w:val="005B4A05"/>
    <w:rsid w:val="005B4A61"/>
    <w:rsid w:val="005B4D13"/>
    <w:rsid w:val="005B56CF"/>
    <w:rsid w:val="005B5BEE"/>
    <w:rsid w:val="005B5F1E"/>
    <w:rsid w:val="005B641B"/>
    <w:rsid w:val="005B65D1"/>
    <w:rsid w:val="005B6660"/>
    <w:rsid w:val="005B72A4"/>
    <w:rsid w:val="005B79F5"/>
    <w:rsid w:val="005C052C"/>
    <w:rsid w:val="005C07CD"/>
    <w:rsid w:val="005C0C75"/>
    <w:rsid w:val="005C0C91"/>
    <w:rsid w:val="005C0DAB"/>
    <w:rsid w:val="005C0E97"/>
    <w:rsid w:val="005C1080"/>
    <w:rsid w:val="005C1A2C"/>
    <w:rsid w:val="005C1E90"/>
    <w:rsid w:val="005C1EE2"/>
    <w:rsid w:val="005C2478"/>
    <w:rsid w:val="005C2661"/>
    <w:rsid w:val="005C2851"/>
    <w:rsid w:val="005C2A51"/>
    <w:rsid w:val="005C2AE8"/>
    <w:rsid w:val="005C2D6F"/>
    <w:rsid w:val="005C2F75"/>
    <w:rsid w:val="005C3170"/>
    <w:rsid w:val="005C32A8"/>
    <w:rsid w:val="005C3804"/>
    <w:rsid w:val="005C3A4A"/>
    <w:rsid w:val="005C4AB5"/>
    <w:rsid w:val="005C50AE"/>
    <w:rsid w:val="005C5126"/>
    <w:rsid w:val="005C5384"/>
    <w:rsid w:val="005C5806"/>
    <w:rsid w:val="005C5BF7"/>
    <w:rsid w:val="005C5E33"/>
    <w:rsid w:val="005C5F5F"/>
    <w:rsid w:val="005C6350"/>
    <w:rsid w:val="005C66AD"/>
    <w:rsid w:val="005C6C77"/>
    <w:rsid w:val="005C6E70"/>
    <w:rsid w:val="005C6E76"/>
    <w:rsid w:val="005C72C8"/>
    <w:rsid w:val="005C7403"/>
    <w:rsid w:val="005C7587"/>
    <w:rsid w:val="005C75D7"/>
    <w:rsid w:val="005C7B33"/>
    <w:rsid w:val="005C7BA6"/>
    <w:rsid w:val="005C7D21"/>
    <w:rsid w:val="005C7D89"/>
    <w:rsid w:val="005D0199"/>
    <w:rsid w:val="005D0456"/>
    <w:rsid w:val="005D050C"/>
    <w:rsid w:val="005D0994"/>
    <w:rsid w:val="005D0C77"/>
    <w:rsid w:val="005D0DC5"/>
    <w:rsid w:val="005D126A"/>
    <w:rsid w:val="005D127F"/>
    <w:rsid w:val="005D12CE"/>
    <w:rsid w:val="005D15D6"/>
    <w:rsid w:val="005D1D97"/>
    <w:rsid w:val="005D2593"/>
    <w:rsid w:val="005D2696"/>
    <w:rsid w:val="005D26E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9A"/>
    <w:rsid w:val="005D6342"/>
    <w:rsid w:val="005D6820"/>
    <w:rsid w:val="005D6823"/>
    <w:rsid w:val="005D6FD9"/>
    <w:rsid w:val="005D709A"/>
    <w:rsid w:val="005D72AA"/>
    <w:rsid w:val="005D7B5F"/>
    <w:rsid w:val="005E05C4"/>
    <w:rsid w:val="005E05FC"/>
    <w:rsid w:val="005E06E9"/>
    <w:rsid w:val="005E0832"/>
    <w:rsid w:val="005E0AC7"/>
    <w:rsid w:val="005E1276"/>
    <w:rsid w:val="005E1645"/>
    <w:rsid w:val="005E17C9"/>
    <w:rsid w:val="005E1AB1"/>
    <w:rsid w:val="005E1DA7"/>
    <w:rsid w:val="005E1E17"/>
    <w:rsid w:val="005E2487"/>
    <w:rsid w:val="005E26C9"/>
    <w:rsid w:val="005E271F"/>
    <w:rsid w:val="005E2810"/>
    <w:rsid w:val="005E2836"/>
    <w:rsid w:val="005E2DB5"/>
    <w:rsid w:val="005E2E24"/>
    <w:rsid w:val="005E2E29"/>
    <w:rsid w:val="005E31B0"/>
    <w:rsid w:val="005E39AA"/>
    <w:rsid w:val="005E414C"/>
    <w:rsid w:val="005E4284"/>
    <w:rsid w:val="005E4383"/>
    <w:rsid w:val="005E46FF"/>
    <w:rsid w:val="005E4766"/>
    <w:rsid w:val="005E47D6"/>
    <w:rsid w:val="005E480C"/>
    <w:rsid w:val="005E4E78"/>
    <w:rsid w:val="005E52AC"/>
    <w:rsid w:val="005E53BD"/>
    <w:rsid w:val="005E5464"/>
    <w:rsid w:val="005E5D0E"/>
    <w:rsid w:val="005E605C"/>
    <w:rsid w:val="005E68B3"/>
    <w:rsid w:val="005E697E"/>
    <w:rsid w:val="005E6D8A"/>
    <w:rsid w:val="005E7483"/>
    <w:rsid w:val="005E774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3AAB"/>
    <w:rsid w:val="005F42A1"/>
    <w:rsid w:val="005F4B81"/>
    <w:rsid w:val="005F4EB2"/>
    <w:rsid w:val="005F515A"/>
    <w:rsid w:val="005F5209"/>
    <w:rsid w:val="005F5300"/>
    <w:rsid w:val="005F5A3D"/>
    <w:rsid w:val="005F5C03"/>
    <w:rsid w:val="005F5DDD"/>
    <w:rsid w:val="005F5DF9"/>
    <w:rsid w:val="005F6049"/>
    <w:rsid w:val="005F6313"/>
    <w:rsid w:val="005F6486"/>
    <w:rsid w:val="005F64DF"/>
    <w:rsid w:val="005F67BE"/>
    <w:rsid w:val="005F6969"/>
    <w:rsid w:val="005F6997"/>
    <w:rsid w:val="005F6C4F"/>
    <w:rsid w:val="005F7171"/>
    <w:rsid w:val="005F772F"/>
    <w:rsid w:val="005F7A10"/>
    <w:rsid w:val="005F7BCE"/>
    <w:rsid w:val="005F7FBF"/>
    <w:rsid w:val="0060028E"/>
    <w:rsid w:val="006004B7"/>
    <w:rsid w:val="006006A5"/>
    <w:rsid w:val="00600914"/>
    <w:rsid w:val="00600F5A"/>
    <w:rsid w:val="00601142"/>
    <w:rsid w:val="006012B3"/>
    <w:rsid w:val="006013CE"/>
    <w:rsid w:val="00601522"/>
    <w:rsid w:val="0060155F"/>
    <w:rsid w:val="006016B4"/>
    <w:rsid w:val="0060185E"/>
    <w:rsid w:val="00601FAF"/>
    <w:rsid w:val="00602451"/>
    <w:rsid w:val="0060279A"/>
    <w:rsid w:val="0060287A"/>
    <w:rsid w:val="00603966"/>
    <w:rsid w:val="00603BC6"/>
    <w:rsid w:val="00604206"/>
    <w:rsid w:val="006044FA"/>
    <w:rsid w:val="006049D7"/>
    <w:rsid w:val="00604EB8"/>
    <w:rsid w:val="00605052"/>
    <w:rsid w:val="00605504"/>
    <w:rsid w:val="006057F6"/>
    <w:rsid w:val="00605A05"/>
    <w:rsid w:val="00605D7D"/>
    <w:rsid w:val="006060AC"/>
    <w:rsid w:val="006062CA"/>
    <w:rsid w:val="00606694"/>
    <w:rsid w:val="00606C35"/>
    <w:rsid w:val="00607143"/>
    <w:rsid w:val="006072BB"/>
    <w:rsid w:val="006077B0"/>
    <w:rsid w:val="00607882"/>
    <w:rsid w:val="006078B0"/>
    <w:rsid w:val="0061036E"/>
    <w:rsid w:val="006103C4"/>
    <w:rsid w:val="00610510"/>
    <w:rsid w:val="00610723"/>
    <w:rsid w:val="0061084C"/>
    <w:rsid w:val="00610A89"/>
    <w:rsid w:val="006110BE"/>
    <w:rsid w:val="0061156D"/>
    <w:rsid w:val="006117C9"/>
    <w:rsid w:val="00611AD4"/>
    <w:rsid w:val="00611CB4"/>
    <w:rsid w:val="00612113"/>
    <w:rsid w:val="00612488"/>
    <w:rsid w:val="00612C97"/>
    <w:rsid w:val="00612DB9"/>
    <w:rsid w:val="00612DF3"/>
    <w:rsid w:val="006131CA"/>
    <w:rsid w:val="006131EB"/>
    <w:rsid w:val="006132C6"/>
    <w:rsid w:val="00613483"/>
    <w:rsid w:val="00613596"/>
    <w:rsid w:val="006136F7"/>
    <w:rsid w:val="006137DD"/>
    <w:rsid w:val="00613BC7"/>
    <w:rsid w:val="006140EA"/>
    <w:rsid w:val="0061445C"/>
    <w:rsid w:val="0061472B"/>
    <w:rsid w:val="00614CA5"/>
    <w:rsid w:val="006151F8"/>
    <w:rsid w:val="00615552"/>
    <w:rsid w:val="00615567"/>
    <w:rsid w:val="006155F9"/>
    <w:rsid w:val="00615B21"/>
    <w:rsid w:val="00615CFB"/>
    <w:rsid w:val="006160AB"/>
    <w:rsid w:val="00616920"/>
    <w:rsid w:val="006169F1"/>
    <w:rsid w:val="006170E7"/>
    <w:rsid w:val="00617232"/>
    <w:rsid w:val="00617241"/>
    <w:rsid w:val="00617586"/>
    <w:rsid w:val="00617D8B"/>
    <w:rsid w:val="0062006D"/>
    <w:rsid w:val="00620085"/>
    <w:rsid w:val="006209F5"/>
    <w:rsid w:val="00620E3A"/>
    <w:rsid w:val="0062159A"/>
    <w:rsid w:val="0062166D"/>
    <w:rsid w:val="00621DB1"/>
    <w:rsid w:val="00622006"/>
    <w:rsid w:val="006222FC"/>
    <w:rsid w:val="00622715"/>
    <w:rsid w:val="0062272F"/>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C5C"/>
    <w:rsid w:val="00625E5C"/>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B73"/>
    <w:rsid w:val="00631C30"/>
    <w:rsid w:val="00631CF8"/>
    <w:rsid w:val="00631DDD"/>
    <w:rsid w:val="0063241F"/>
    <w:rsid w:val="00632FA4"/>
    <w:rsid w:val="0063322A"/>
    <w:rsid w:val="006335BF"/>
    <w:rsid w:val="00633689"/>
    <w:rsid w:val="0063398C"/>
    <w:rsid w:val="00633C28"/>
    <w:rsid w:val="00633CB9"/>
    <w:rsid w:val="00633E6C"/>
    <w:rsid w:val="00633F67"/>
    <w:rsid w:val="00633FCA"/>
    <w:rsid w:val="006341C0"/>
    <w:rsid w:val="0063429B"/>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8"/>
    <w:rsid w:val="006402B1"/>
    <w:rsid w:val="0064063B"/>
    <w:rsid w:val="006406FC"/>
    <w:rsid w:val="006407C2"/>
    <w:rsid w:val="00640AA3"/>
    <w:rsid w:val="00640E41"/>
    <w:rsid w:val="0064110B"/>
    <w:rsid w:val="006416A0"/>
    <w:rsid w:val="00641794"/>
    <w:rsid w:val="006417E5"/>
    <w:rsid w:val="00641804"/>
    <w:rsid w:val="00641EA4"/>
    <w:rsid w:val="00642091"/>
    <w:rsid w:val="0064240D"/>
    <w:rsid w:val="006425A4"/>
    <w:rsid w:val="00642678"/>
    <w:rsid w:val="006426AB"/>
    <w:rsid w:val="00642781"/>
    <w:rsid w:val="00642E9C"/>
    <w:rsid w:val="00643223"/>
    <w:rsid w:val="0064361F"/>
    <w:rsid w:val="00643623"/>
    <w:rsid w:val="00643734"/>
    <w:rsid w:val="00643A1F"/>
    <w:rsid w:val="00643EB9"/>
    <w:rsid w:val="00643EF5"/>
    <w:rsid w:val="00643FBF"/>
    <w:rsid w:val="00644287"/>
    <w:rsid w:val="00644459"/>
    <w:rsid w:val="0064475B"/>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4A8"/>
    <w:rsid w:val="00646E1D"/>
    <w:rsid w:val="00646F17"/>
    <w:rsid w:val="00646F67"/>
    <w:rsid w:val="006504EE"/>
    <w:rsid w:val="006506AD"/>
    <w:rsid w:val="006506E5"/>
    <w:rsid w:val="006507D0"/>
    <w:rsid w:val="00650A27"/>
    <w:rsid w:val="00650D72"/>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DAA"/>
    <w:rsid w:val="00654F3A"/>
    <w:rsid w:val="00655C21"/>
    <w:rsid w:val="00655E74"/>
    <w:rsid w:val="00656083"/>
    <w:rsid w:val="00656CD8"/>
    <w:rsid w:val="006572FF"/>
    <w:rsid w:val="00657E44"/>
    <w:rsid w:val="00657EC8"/>
    <w:rsid w:val="006600E4"/>
    <w:rsid w:val="006601F7"/>
    <w:rsid w:val="00661012"/>
    <w:rsid w:val="00661903"/>
    <w:rsid w:val="00661BC3"/>
    <w:rsid w:val="00661F17"/>
    <w:rsid w:val="00661F37"/>
    <w:rsid w:val="00662573"/>
    <w:rsid w:val="006629CC"/>
    <w:rsid w:val="00662C4E"/>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BBB"/>
    <w:rsid w:val="00667D33"/>
    <w:rsid w:val="00667E13"/>
    <w:rsid w:val="00670033"/>
    <w:rsid w:val="00670133"/>
    <w:rsid w:val="0067024A"/>
    <w:rsid w:val="00670326"/>
    <w:rsid w:val="00670E1E"/>
    <w:rsid w:val="00670FBA"/>
    <w:rsid w:val="0067108D"/>
    <w:rsid w:val="006710FF"/>
    <w:rsid w:val="006713C5"/>
    <w:rsid w:val="00671403"/>
    <w:rsid w:val="00671A9A"/>
    <w:rsid w:val="00671AC7"/>
    <w:rsid w:val="00671E2C"/>
    <w:rsid w:val="006720A9"/>
    <w:rsid w:val="006722B8"/>
    <w:rsid w:val="0067297F"/>
    <w:rsid w:val="00672A1B"/>
    <w:rsid w:val="00672A88"/>
    <w:rsid w:val="00673355"/>
    <w:rsid w:val="00673677"/>
    <w:rsid w:val="00673A44"/>
    <w:rsid w:val="00674567"/>
    <w:rsid w:val="00674639"/>
    <w:rsid w:val="00674762"/>
    <w:rsid w:val="006749B0"/>
    <w:rsid w:val="00674D29"/>
    <w:rsid w:val="006753DF"/>
    <w:rsid w:val="006754D1"/>
    <w:rsid w:val="00675A57"/>
    <w:rsid w:val="00675AEC"/>
    <w:rsid w:val="00675D5B"/>
    <w:rsid w:val="00675FA1"/>
    <w:rsid w:val="00676300"/>
    <w:rsid w:val="006765F2"/>
    <w:rsid w:val="00676BA0"/>
    <w:rsid w:val="00676D32"/>
    <w:rsid w:val="00676DBB"/>
    <w:rsid w:val="00677064"/>
    <w:rsid w:val="0067721A"/>
    <w:rsid w:val="0067724D"/>
    <w:rsid w:val="006773CF"/>
    <w:rsid w:val="00677C76"/>
    <w:rsid w:val="00677CFD"/>
    <w:rsid w:val="00680389"/>
    <w:rsid w:val="00680606"/>
    <w:rsid w:val="00680764"/>
    <w:rsid w:val="006807D9"/>
    <w:rsid w:val="00680B02"/>
    <w:rsid w:val="00680B05"/>
    <w:rsid w:val="00680F09"/>
    <w:rsid w:val="0068139A"/>
    <w:rsid w:val="00681483"/>
    <w:rsid w:val="00681C76"/>
    <w:rsid w:val="0068224A"/>
    <w:rsid w:val="00682689"/>
    <w:rsid w:val="006829E2"/>
    <w:rsid w:val="00682C8A"/>
    <w:rsid w:val="00682C9A"/>
    <w:rsid w:val="00682E54"/>
    <w:rsid w:val="0068373F"/>
    <w:rsid w:val="006837FA"/>
    <w:rsid w:val="00683E08"/>
    <w:rsid w:val="0068434F"/>
    <w:rsid w:val="00684B01"/>
    <w:rsid w:val="006850C7"/>
    <w:rsid w:val="0068556F"/>
    <w:rsid w:val="0068592A"/>
    <w:rsid w:val="00685B31"/>
    <w:rsid w:val="00685B6C"/>
    <w:rsid w:val="00685BBE"/>
    <w:rsid w:val="00685E57"/>
    <w:rsid w:val="00686018"/>
    <w:rsid w:val="00686048"/>
    <w:rsid w:val="0068605C"/>
    <w:rsid w:val="00686155"/>
    <w:rsid w:val="00686471"/>
    <w:rsid w:val="00686567"/>
    <w:rsid w:val="006868EB"/>
    <w:rsid w:val="00686C2D"/>
    <w:rsid w:val="00686E15"/>
    <w:rsid w:val="00686FED"/>
    <w:rsid w:val="00687117"/>
    <w:rsid w:val="006875CE"/>
    <w:rsid w:val="00687F87"/>
    <w:rsid w:val="0069011E"/>
    <w:rsid w:val="00690147"/>
    <w:rsid w:val="006901E4"/>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30CC"/>
    <w:rsid w:val="0069374C"/>
    <w:rsid w:val="00693C61"/>
    <w:rsid w:val="00693EA4"/>
    <w:rsid w:val="00693EE1"/>
    <w:rsid w:val="006941F7"/>
    <w:rsid w:val="00694765"/>
    <w:rsid w:val="00694BDC"/>
    <w:rsid w:val="00694F81"/>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CC9"/>
    <w:rsid w:val="006A0EBA"/>
    <w:rsid w:val="006A1986"/>
    <w:rsid w:val="006A2079"/>
    <w:rsid w:val="006A21CB"/>
    <w:rsid w:val="006A2535"/>
    <w:rsid w:val="006A2974"/>
    <w:rsid w:val="006A2B1B"/>
    <w:rsid w:val="006A2B3F"/>
    <w:rsid w:val="006A2C44"/>
    <w:rsid w:val="006A3207"/>
    <w:rsid w:val="006A34E2"/>
    <w:rsid w:val="006A3B1F"/>
    <w:rsid w:val="006A3FCF"/>
    <w:rsid w:val="006A443B"/>
    <w:rsid w:val="006A44DD"/>
    <w:rsid w:val="006A4B64"/>
    <w:rsid w:val="006A4F5E"/>
    <w:rsid w:val="006A51DA"/>
    <w:rsid w:val="006A5C5B"/>
    <w:rsid w:val="006A5C7C"/>
    <w:rsid w:val="006A612A"/>
    <w:rsid w:val="006A6256"/>
    <w:rsid w:val="006A63DE"/>
    <w:rsid w:val="006A64AC"/>
    <w:rsid w:val="006A64E8"/>
    <w:rsid w:val="006A659F"/>
    <w:rsid w:val="006A6F30"/>
    <w:rsid w:val="006A7006"/>
    <w:rsid w:val="006A7012"/>
    <w:rsid w:val="006A7530"/>
    <w:rsid w:val="006A7703"/>
    <w:rsid w:val="006A7B8C"/>
    <w:rsid w:val="006B0389"/>
    <w:rsid w:val="006B0390"/>
    <w:rsid w:val="006B04D9"/>
    <w:rsid w:val="006B04E5"/>
    <w:rsid w:val="006B0702"/>
    <w:rsid w:val="006B0CBB"/>
    <w:rsid w:val="006B11F4"/>
    <w:rsid w:val="006B1D71"/>
    <w:rsid w:val="006B20CB"/>
    <w:rsid w:val="006B23C8"/>
    <w:rsid w:val="006B2BCE"/>
    <w:rsid w:val="006B2D0C"/>
    <w:rsid w:val="006B316A"/>
    <w:rsid w:val="006B31C7"/>
    <w:rsid w:val="006B3DC4"/>
    <w:rsid w:val="006B3E8A"/>
    <w:rsid w:val="006B416B"/>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B26"/>
    <w:rsid w:val="006B6E74"/>
    <w:rsid w:val="006B7251"/>
    <w:rsid w:val="006B74C3"/>
    <w:rsid w:val="006B7801"/>
    <w:rsid w:val="006B7B92"/>
    <w:rsid w:val="006B7C2E"/>
    <w:rsid w:val="006B7F65"/>
    <w:rsid w:val="006C036E"/>
    <w:rsid w:val="006C04ED"/>
    <w:rsid w:val="006C0552"/>
    <w:rsid w:val="006C0D2A"/>
    <w:rsid w:val="006C1158"/>
    <w:rsid w:val="006C12C1"/>
    <w:rsid w:val="006C1330"/>
    <w:rsid w:val="006C1415"/>
    <w:rsid w:val="006C18D5"/>
    <w:rsid w:val="006C1955"/>
    <w:rsid w:val="006C2509"/>
    <w:rsid w:val="006C2A40"/>
    <w:rsid w:val="006C2BD9"/>
    <w:rsid w:val="006C2D3F"/>
    <w:rsid w:val="006C3252"/>
    <w:rsid w:val="006C39AB"/>
    <w:rsid w:val="006C3A53"/>
    <w:rsid w:val="006C3D24"/>
    <w:rsid w:val="006C3DEB"/>
    <w:rsid w:val="006C435C"/>
    <w:rsid w:val="006C477F"/>
    <w:rsid w:val="006C4856"/>
    <w:rsid w:val="006C4A14"/>
    <w:rsid w:val="006C4C36"/>
    <w:rsid w:val="006C4C51"/>
    <w:rsid w:val="006C4D2F"/>
    <w:rsid w:val="006C4F3C"/>
    <w:rsid w:val="006C4F7F"/>
    <w:rsid w:val="006C5013"/>
    <w:rsid w:val="006C51C3"/>
    <w:rsid w:val="006C5BF8"/>
    <w:rsid w:val="006C5D24"/>
    <w:rsid w:val="006C5F14"/>
    <w:rsid w:val="006C64F0"/>
    <w:rsid w:val="006C6A47"/>
    <w:rsid w:val="006C6BAA"/>
    <w:rsid w:val="006C7187"/>
    <w:rsid w:val="006C762E"/>
    <w:rsid w:val="006C7664"/>
    <w:rsid w:val="006C7722"/>
    <w:rsid w:val="006C7990"/>
    <w:rsid w:val="006C7D3B"/>
    <w:rsid w:val="006C7E9F"/>
    <w:rsid w:val="006C7EC5"/>
    <w:rsid w:val="006D0378"/>
    <w:rsid w:val="006D047D"/>
    <w:rsid w:val="006D0A02"/>
    <w:rsid w:val="006D0C27"/>
    <w:rsid w:val="006D0C58"/>
    <w:rsid w:val="006D1124"/>
    <w:rsid w:val="006D1880"/>
    <w:rsid w:val="006D19A5"/>
    <w:rsid w:val="006D1D5D"/>
    <w:rsid w:val="006D23AE"/>
    <w:rsid w:val="006D28BB"/>
    <w:rsid w:val="006D2DA0"/>
    <w:rsid w:val="006D325B"/>
    <w:rsid w:val="006D3B3F"/>
    <w:rsid w:val="006D41EF"/>
    <w:rsid w:val="006D43B4"/>
    <w:rsid w:val="006D4C86"/>
    <w:rsid w:val="006D51E4"/>
    <w:rsid w:val="006D5224"/>
    <w:rsid w:val="006D523B"/>
    <w:rsid w:val="006D5E6D"/>
    <w:rsid w:val="006D65B3"/>
    <w:rsid w:val="006D65EC"/>
    <w:rsid w:val="006D69C3"/>
    <w:rsid w:val="006D6DB1"/>
    <w:rsid w:val="006D7074"/>
    <w:rsid w:val="006D74D4"/>
    <w:rsid w:val="006D7509"/>
    <w:rsid w:val="006D755C"/>
    <w:rsid w:val="006D76BE"/>
    <w:rsid w:val="006D76E8"/>
    <w:rsid w:val="006D786D"/>
    <w:rsid w:val="006D7B36"/>
    <w:rsid w:val="006D7B7D"/>
    <w:rsid w:val="006E0112"/>
    <w:rsid w:val="006E0548"/>
    <w:rsid w:val="006E0842"/>
    <w:rsid w:val="006E0B21"/>
    <w:rsid w:val="006E12EA"/>
    <w:rsid w:val="006E1494"/>
    <w:rsid w:val="006E15F6"/>
    <w:rsid w:val="006E192B"/>
    <w:rsid w:val="006E1C4D"/>
    <w:rsid w:val="006E2107"/>
    <w:rsid w:val="006E2110"/>
    <w:rsid w:val="006E21A3"/>
    <w:rsid w:val="006E21FC"/>
    <w:rsid w:val="006E2D52"/>
    <w:rsid w:val="006E31D8"/>
    <w:rsid w:val="006E3448"/>
    <w:rsid w:val="006E35B2"/>
    <w:rsid w:val="006E363C"/>
    <w:rsid w:val="006E3772"/>
    <w:rsid w:val="006E3A35"/>
    <w:rsid w:val="006E3A3F"/>
    <w:rsid w:val="006E4601"/>
    <w:rsid w:val="006E4693"/>
    <w:rsid w:val="006E47FC"/>
    <w:rsid w:val="006E4B8B"/>
    <w:rsid w:val="006E4E22"/>
    <w:rsid w:val="006E539A"/>
    <w:rsid w:val="006E5595"/>
    <w:rsid w:val="006E5854"/>
    <w:rsid w:val="006E5CA6"/>
    <w:rsid w:val="006E5CBE"/>
    <w:rsid w:val="006E5F63"/>
    <w:rsid w:val="006E6637"/>
    <w:rsid w:val="006E6DC7"/>
    <w:rsid w:val="006E700D"/>
    <w:rsid w:val="006E73E4"/>
    <w:rsid w:val="006E74EE"/>
    <w:rsid w:val="006E770A"/>
    <w:rsid w:val="006E7A72"/>
    <w:rsid w:val="006E7F5E"/>
    <w:rsid w:val="006F016F"/>
    <w:rsid w:val="006F027A"/>
    <w:rsid w:val="006F0422"/>
    <w:rsid w:val="006F0C79"/>
    <w:rsid w:val="006F0DD6"/>
    <w:rsid w:val="006F0F51"/>
    <w:rsid w:val="006F0F80"/>
    <w:rsid w:val="006F1182"/>
    <w:rsid w:val="006F12B9"/>
    <w:rsid w:val="006F194A"/>
    <w:rsid w:val="006F1D68"/>
    <w:rsid w:val="006F2010"/>
    <w:rsid w:val="006F236D"/>
    <w:rsid w:val="006F24A4"/>
    <w:rsid w:val="006F29D2"/>
    <w:rsid w:val="006F2A2F"/>
    <w:rsid w:val="006F2AAB"/>
    <w:rsid w:val="006F2ED4"/>
    <w:rsid w:val="006F2F1B"/>
    <w:rsid w:val="006F324A"/>
    <w:rsid w:val="006F3F61"/>
    <w:rsid w:val="006F445F"/>
    <w:rsid w:val="006F4583"/>
    <w:rsid w:val="006F4BB6"/>
    <w:rsid w:val="006F4C1F"/>
    <w:rsid w:val="006F4E21"/>
    <w:rsid w:val="006F50FA"/>
    <w:rsid w:val="006F5167"/>
    <w:rsid w:val="006F540C"/>
    <w:rsid w:val="006F56F5"/>
    <w:rsid w:val="006F57A2"/>
    <w:rsid w:val="006F5BE6"/>
    <w:rsid w:val="006F5E97"/>
    <w:rsid w:val="006F5ECA"/>
    <w:rsid w:val="006F626C"/>
    <w:rsid w:val="006F6278"/>
    <w:rsid w:val="006F6AC6"/>
    <w:rsid w:val="006F6C3A"/>
    <w:rsid w:val="006F6D7D"/>
    <w:rsid w:val="006F6E16"/>
    <w:rsid w:val="006F6F0F"/>
    <w:rsid w:val="006F70E7"/>
    <w:rsid w:val="006F72BF"/>
    <w:rsid w:val="006F72C9"/>
    <w:rsid w:val="006F738A"/>
    <w:rsid w:val="006F7408"/>
    <w:rsid w:val="006F74B9"/>
    <w:rsid w:val="006F752E"/>
    <w:rsid w:val="006F7873"/>
    <w:rsid w:val="006F7951"/>
    <w:rsid w:val="0070044C"/>
    <w:rsid w:val="0070093E"/>
    <w:rsid w:val="00700D8A"/>
    <w:rsid w:val="00700ED2"/>
    <w:rsid w:val="007011F7"/>
    <w:rsid w:val="00701230"/>
    <w:rsid w:val="00701459"/>
    <w:rsid w:val="0070176A"/>
    <w:rsid w:val="00701B4A"/>
    <w:rsid w:val="0070203C"/>
    <w:rsid w:val="007025F5"/>
    <w:rsid w:val="00702A89"/>
    <w:rsid w:val="00702D85"/>
    <w:rsid w:val="00702E26"/>
    <w:rsid w:val="00703395"/>
    <w:rsid w:val="0070343D"/>
    <w:rsid w:val="00703969"/>
    <w:rsid w:val="00703EDF"/>
    <w:rsid w:val="00704124"/>
    <w:rsid w:val="0070461B"/>
    <w:rsid w:val="00705146"/>
    <w:rsid w:val="007052F5"/>
    <w:rsid w:val="00705455"/>
    <w:rsid w:val="007056CD"/>
    <w:rsid w:val="00705B86"/>
    <w:rsid w:val="00705D34"/>
    <w:rsid w:val="0070667E"/>
    <w:rsid w:val="0070684D"/>
    <w:rsid w:val="00706AA2"/>
    <w:rsid w:val="00706EAB"/>
    <w:rsid w:val="007071E5"/>
    <w:rsid w:val="007071EB"/>
    <w:rsid w:val="007075FB"/>
    <w:rsid w:val="0070765F"/>
    <w:rsid w:val="0070783E"/>
    <w:rsid w:val="0070787E"/>
    <w:rsid w:val="00707CC8"/>
    <w:rsid w:val="00707FEF"/>
    <w:rsid w:val="0071004E"/>
    <w:rsid w:val="00710936"/>
    <w:rsid w:val="007112BC"/>
    <w:rsid w:val="0071136C"/>
    <w:rsid w:val="0071145A"/>
    <w:rsid w:val="00711573"/>
    <w:rsid w:val="00711677"/>
    <w:rsid w:val="00711696"/>
    <w:rsid w:val="007119A7"/>
    <w:rsid w:val="00711B41"/>
    <w:rsid w:val="00711B60"/>
    <w:rsid w:val="00711D34"/>
    <w:rsid w:val="00712060"/>
    <w:rsid w:val="00712154"/>
    <w:rsid w:val="007123B5"/>
    <w:rsid w:val="00712E38"/>
    <w:rsid w:val="007136B3"/>
    <w:rsid w:val="00713950"/>
    <w:rsid w:val="00713A47"/>
    <w:rsid w:val="00713B53"/>
    <w:rsid w:val="00713C06"/>
    <w:rsid w:val="00713CF2"/>
    <w:rsid w:val="00713DB0"/>
    <w:rsid w:val="007144AC"/>
    <w:rsid w:val="007144F9"/>
    <w:rsid w:val="00714CEC"/>
    <w:rsid w:val="00714DC3"/>
    <w:rsid w:val="00715040"/>
    <w:rsid w:val="007155E3"/>
    <w:rsid w:val="0071597F"/>
    <w:rsid w:val="00715A10"/>
    <w:rsid w:val="0071621F"/>
    <w:rsid w:val="00716319"/>
    <w:rsid w:val="00716523"/>
    <w:rsid w:val="0071658D"/>
    <w:rsid w:val="007168D8"/>
    <w:rsid w:val="007169D3"/>
    <w:rsid w:val="00716A0A"/>
    <w:rsid w:val="00716A57"/>
    <w:rsid w:val="00716AE0"/>
    <w:rsid w:val="00716E73"/>
    <w:rsid w:val="007174BC"/>
    <w:rsid w:val="00717798"/>
    <w:rsid w:val="00717861"/>
    <w:rsid w:val="00717B94"/>
    <w:rsid w:val="00717D14"/>
    <w:rsid w:val="00717D58"/>
    <w:rsid w:val="007203ED"/>
    <w:rsid w:val="007208C4"/>
    <w:rsid w:val="007213CC"/>
    <w:rsid w:val="00721577"/>
    <w:rsid w:val="00721813"/>
    <w:rsid w:val="00721856"/>
    <w:rsid w:val="007218B0"/>
    <w:rsid w:val="00721C01"/>
    <w:rsid w:val="00723393"/>
    <w:rsid w:val="007237F4"/>
    <w:rsid w:val="00723BC8"/>
    <w:rsid w:val="00723BE2"/>
    <w:rsid w:val="00724A6E"/>
    <w:rsid w:val="00724EA3"/>
    <w:rsid w:val="00724ED6"/>
    <w:rsid w:val="00724EF3"/>
    <w:rsid w:val="00725216"/>
    <w:rsid w:val="00725304"/>
    <w:rsid w:val="0072531A"/>
    <w:rsid w:val="00725391"/>
    <w:rsid w:val="007255E0"/>
    <w:rsid w:val="0072563C"/>
    <w:rsid w:val="00725CC9"/>
    <w:rsid w:val="00726023"/>
    <w:rsid w:val="007260F1"/>
    <w:rsid w:val="0072682C"/>
    <w:rsid w:val="00726A0F"/>
    <w:rsid w:val="007274B4"/>
    <w:rsid w:val="00727983"/>
    <w:rsid w:val="00727F0B"/>
    <w:rsid w:val="00730260"/>
    <w:rsid w:val="007309E9"/>
    <w:rsid w:val="00730BBF"/>
    <w:rsid w:val="00730C16"/>
    <w:rsid w:val="00730C23"/>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BD"/>
    <w:rsid w:val="00734B81"/>
    <w:rsid w:val="00734BEF"/>
    <w:rsid w:val="00734C30"/>
    <w:rsid w:val="00734DD0"/>
    <w:rsid w:val="00734ECC"/>
    <w:rsid w:val="00734F63"/>
    <w:rsid w:val="00735230"/>
    <w:rsid w:val="007353D1"/>
    <w:rsid w:val="00735620"/>
    <w:rsid w:val="00735FD9"/>
    <w:rsid w:val="00736019"/>
    <w:rsid w:val="00736234"/>
    <w:rsid w:val="00736277"/>
    <w:rsid w:val="007364D7"/>
    <w:rsid w:val="0073697E"/>
    <w:rsid w:val="00736B9B"/>
    <w:rsid w:val="00736F14"/>
    <w:rsid w:val="00737320"/>
    <w:rsid w:val="0073754A"/>
    <w:rsid w:val="00737594"/>
    <w:rsid w:val="00737609"/>
    <w:rsid w:val="00737B09"/>
    <w:rsid w:val="00737B0B"/>
    <w:rsid w:val="00740184"/>
    <w:rsid w:val="00740244"/>
    <w:rsid w:val="0074060D"/>
    <w:rsid w:val="00740715"/>
    <w:rsid w:val="00740AA4"/>
    <w:rsid w:val="00741031"/>
    <w:rsid w:val="007412B3"/>
    <w:rsid w:val="00741394"/>
    <w:rsid w:val="00741818"/>
    <w:rsid w:val="007419FC"/>
    <w:rsid w:val="00741F7E"/>
    <w:rsid w:val="007423B2"/>
    <w:rsid w:val="00742654"/>
    <w:rsid w:val="00742A19"/>
    <w:rsid w:val="00742C9F"/>
    <w:rsid w:val="00742FD5"/>
    <w:rsid w:val="007433AB"/>
    <w:rsid w:val="00743729"/>
    <w:rsid w:val="00743A06"/>
    <w:rsid w:val="00743AA0"/>
    <w:rsid w:val="00743C55"/>
    <w:rsid w:val="00744003"/>
    <w:rsid w:val="00744062"/>
    <w:rsid w:val="00744464"/>
    <w:rsid w:val="007445E3"/>
    <w:rsid w:val="00744B36"/>
    <w:rsid w:val="00744DA6"/>
    <w:rsid w:val="007451BC"/>
    <w:rsid w:val="0074583B"/>
    <w:rsid w:val="00745BB3"/>
    <w:rsid w:val="007464B5"/>
    <w:rsid w:val="00746737"/>
    <w:rsid w:val="00746C58"/>
    <w:rsid w:val="00746EEB"/>
    <w:rsid w:val="0074712E"/>
    <w:rsid w:val="00747900"/>
    <w:rsid w:val="0075011F"/>
    <w:rsid w:val="00750913"/>
    <w:rsid w:val="00750B14"/>
    <w:rsid w:val="00750D5A"/>
    <w:rsid w:val="00751048"/>
    <w:rsid w:val="007510C9"/>
    <w:rsid w:val="0075130A"/>
    <w:rsid w:val="007513EF"/>
    <w:rsid w:val="00751418"/>
    <w:rsid w:val="007515D2"/>
    <w:rsid w:val="007517B4"/>
    <w:rsid w:val="00751CBE"/>
    <w:rsid w:val="00751D1B"/>
    <w:rsid w:val="00751E50"/>
    <w:rsid w:val="00752131"/>
    <w:rsid w:val="00752133"/>
    <w:rsid w:val="00752509"/>
    <w:rsid w:val="00752B0F"/>
    <w:rsid w:val="00752C81"/>
    <w:rsid w:val="00752CED"/>
    <w:rsid w:val="00753064"/>
    <w:rsid w:val="00753241"/>
    <w:rsid w:val="0075376F"/>
    <w:rsid w:val="007539B5"/>
    <w:rsid w:val="007539BD"/>
    <w:rsid w:val="00753ACC"/>
    <w:rsid w:val="00753DF9"/>
    <w:rsid w:val="00753E1C"/>
    <w:rsid w:val="007542C3"/>
    <w:rsid w:val="007543A9"/>
    <w:rsid w:val="0075452E"/>
    <w:rsid w:val="007548F4"/>
    <w:rsid w:val="00754B88"/>
    <w:rsid w:val="00755043"/>
    <w:rsid w:val="0075512D"/>
    <w:rsid w:val="007551C8"/>
    <w:rsid w:val="007555B2"/>
    <w:rsid w:val="00755727"/>
    <w:rsid w:val="00755D58"/>
    <w:rsid w:val="007571C5"/>
    <w:rsid w:val="00757741"/>
    <w:rsid w:val="00757AE8"/>
    <w:rsid w:val="00757B29"/>
    <w:rsid w:val="007600CB"/>
    <w:rsid w:val="00760275"/>
    <w:rsid w:val="0076066B"/>
    <w:rsid w:val="0076093A"/>
    <w:rsid w:val="00760A10"/>
    <w:rsid w:val="00760A5C"/>
    <w:rsid w:val="00760F62"/>
    <w:rsid w:val="00760FEE"/>
    <w:rsid w:val="007612D1"/>
    <w:rsid w:val="00761311"/>
    <w:rsid w:val="007613CD"/>
    <w:rsid w:val="007615CD"/>
    <w:rsid w:val="0076161D"/>
    <w:rsid w:val="00761E8A"/>
    <w:rsid w:val="00761F91"/>
    <w:rsid w:val="00761FDB"/>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5F0"/>
    <w:rsid w:val="007659E5"/>
    <w:rsid w:val="00765BF5"/>
    <w:rsid w:val="00765DC8"/>
    <w:rsid w:val="00765DEB"/>
    <w:rsid w:val="0076604E"/>
    <w:rsid w:val="0076689C"/>
    <w:rsid w:val="00766B9A"/>
    <w:rsid w:val="00766F94"/>
    <w:rsid w:val="007672F8"/>
    <w:rsid w:val="0076778A"/>
    <w:rsid w:val="00767E63"/>
    <w:rsid w:val="0077013D"/>
    <w:rsid w:val="007702C9"/>
    <w:rsid w:val="00770952"/>
    <w:rsid w:val="00770AAC"/>
    <w:rsid w:val="00770BAB"/>
    <w:rsid w:val="00770BE3"/>
    <w:rsid w:val="00770E28"/>
    <w:rsid w:val="00770EF8"/>
    <w:rsid w:val="00770FC2"/>
    <w:rsid w:val="0077137D"/>
    <w:rsid w:val="00771444"/>
    <w:rsid w:val="0077173B"/>
    <w:rsid w:val="007717AE"/>
    <w:rsid w:val="00771999"/>
    <w:rsid w:val="00771D91"/>
    <w:rsid w:val="00771E71"/>
    <w:rsid w:val="00772524"/>
    <w:rsid w:val="00772551"/>
    <w:rsid w:val="007727DF"/>
    <w:rsid w:val="00772BD6"/>
    <w:rsid w:val="00772E3D"/>
    <w:rsid w:val="00772F65"/>
    <w:rsid w:val="00773452"/>
    <w:rsid w:val="00773975"/>
    <w:rsid w:val="00773AA8"/>
    <w:rsid w:val="00773BAD"/>
    <w:rsid w:val="0077419E"/>
    <w:rsid w:val="00774239"/>
    <w:rsid w:val="007746F4"/>
    <w:rsid w:val="0077481C"/>
    <w:rsid w:val="00774B87"/>
    <w:rsid w:val="00774D74"/>
    <w:rsid w:val="007753F7"/>
    <w:rsid w:val="0077567F"/>
    <w:rsid w:val="007756D5"/>
    <w:rsid w:val="007762D2"/>
    <w:rsid w:val="00776696"/>
    <w:rsid w:val="007767B7"/>
    <w:rsid w:val="00776B43"/>
    <w:rsid w:val="00776C61"/>
    <w:rsid w:val="00776CBD"/>
    <w:rsid w:val="0077707E"/>
    <w:rsid w:val="00777266"/>
    <w:rsid w:val="00777392"/>
    <w:rsid w:val="0077767E"/>
    <w:rsid w:val="00777C28"/>
    <w:rsid w:val="00777E03"/>
    <w:rsid w:val="007801DC"/>
    <w:rsid w:val="007807D0"/>
    <w:rsid w:val="00780ADA"/>
    <w:rsid w:val="00780DDF"/>
    <w:rsid w:val="00780F47"/>
    <w:rsid w:val="007815D7"/>
    <w:rsid w:val="00781FD2"/>
    <w:rsid w:val="007820DA"/>
    <w:rsid w:val="0078224A"/>
    <w:rsid w:val="0078248E"/>
    <w:rsid w:val="007826FF"/>
    <w:rsid w:val="00782C15"/>
    <w:rsid w:val="00782C73"/>
    <w:rsid w:val="00782F32"/>
    <w:rsid w:val="007830EF"/>
    <w:rsid w:val="007836C4"/>
    <w:rsid w:val="007837FD"/>
    <w:rsid w:val="007839C1"/>
    <w:rsid w:val="00783B4F"/>
    <w:rsid w:val="00783CC3"/>
    <w:rsid w:val="0078412B"/>
    <w:rsid w:val="0078419C"/>
    <w:rsid w:val="007843B9"/>
    <w:rsid w:val="007843CF"/>
    <w:rsid w:val="00784667"/>
    <w:rsid w:val="00784693"/>
    <w:rsid w:val="00784B33"/>
    <w:rsid w:val="007853C8"/>
    <w:rsid w:val="00785983"/>
    <w:rsid w:val="007860B4"/>
    <w:rsid w:val="007864C5"/>
    <w:rsid w:val="007866F2"/>
    <w:rsid w:val="007868B4"/>
    <w:rsid w:val="00786B25"/>
    <w:rsid w:val="00786E5E"/>
    <w:rsid w:val="00787837"/>
    <w:rsid w:val="00787A76"/>
    <w:rsid w:val="00787EA0"/>
    <w:rsid w:val="00790747"/>
    <w:rsid w:val="007908F0"/>
    <w:rsid w:val="00790F13"/>
    <w:rsid w:val="0079194C"/>
    <w:rsid w:val="00791A34"/>
    <w:rsid w:val="00791D5E"/>
    <w:rsid w:val="00791DD2"/>
    <w:rsid w:val="007920C6"/>
    <w:rsid w:val="007922A1"/>
    <w:rsid w:val="00792324"/>
    <w:rsid w:val="007927DB"/>
    <w:rsid w:val="00792CAA"/>
    <w:rsid w:val="00792D70"/>
    <w:rsid w:val="00792F67"/>
    <w:rsid w:val="0079305D"/>
    <w:rsid w:val="007930D7"/>
    <w:rsid w:val="00793125"/>
    <w:rsid w:val="00794513"/>
    <w:rsid w:val="007945C0"/>
    <w:rsid w:val="007946E8"/>
    <w:rsid w:val="00794795"/>
    <w:rsid w:val="00794832"/>
    <w:rsid w:val="00794B34"/>
    <w:rsid w:val="0079533A"/>
    <w:rsid w:val="00795A4F"/>
    <w:rsid w:val="00795C98"/>
    <w:rsid w:val="00795E79"/>
    <w:rsid w:val="007962EE"/>
    <w:rsid w:val="00796889"/>
    <w:rsid w:val="00797172"/>
    <w:rsid w:val="007971FB"/>
    <w:rsid w:val="007972B1"/>
    <w:rsid w:val="00797760"/>
    <w:rsid w:val="00797B68"/>
    <w:rsid w:val="007A005F"/>
    <w:rsid w:val="007A03C0"/>
    <w:rsid w:val="007A0547"/>
    <w:rsid w:val="007A0832"/>
    <w:rsid w:val="007A0A79"/>
    <w:rsid w:val="007A0BEF"/>
    <w:rsid w:val="007A0D60"/>
    <w:rsid w:val="007A130D"/>
    <w:rsid w:val="007A1505"/>
    <w:rsid w:val="007A16CC"/>
    <w:rsid w:val="007A18D2"/>
    <w:rsid w:val="007A1D3C"/>
    <w:rsid w:val="007A2360"/>
    <w:rsid w:val="007A26B5"/>
    <w:rsid w:val="007A2A07"/>
    <w:rsid w:val="007A2BA3"/>
    <w:rsid w:val="007A2BB6"/>
    <w:rsid w:val="007A33CF"/>
    <w:rsid w:val="007A3646"/>
    <w:rsid w:val="007A3AFF"/>
    <w:rsid w:val="007A3D05"/>
    <w:rsid w:val="007A3EE9"/>
    <w:rsid w:val="007A3EF2"/>
    <w:rsid w:val="007A3F1B"/>
    <w:rsid w:val="007A4266"/>
    <w:rsid w:val="007A43A7"/>
    <w:rsid w:val="007A4EBC"/>
    <w:rsid w:val="007A5109"/>
    <w:rsid w:val="007A5178"/>
    <w:rsid w:val="007A548E"/>
    <w:rsid w:val="007A54FD"/>
    <w:rsid w:val="007A5C99"/>
    <w:rsid w:val="007A6277"/>
    <w:rsid w:val="007A6531"/>
    <w:rsid w:val="007A665E"/>
    <w:rsid w:val="007A6697"/>
    <w:rsid w:val="007A6918"/>
    <w:rsid w:val="007A6C3F"/>
    <w:rsid w:val="007A6FE0"/>
    <w:rsid w:val="007A7AB8"/>
    <w:rsid w:val="007A7BA5"/>
    <w:rsid w:val="007B0244"/>
    <w:rsid w:val="007B07D4"/>
    <w:rsid w:val="007B08A8"/>
    <w:rsid w:val="007B0F00"/>
    <w:rsid w:val="007B0F0F"/>
    <w:rsid w:val="007B106E"/>
    <w:rsid w:val="007B114B"/>
    <w:rsid w:val="007B19A6"/>
    <w:rsid w:val="007B1C50"/>
    <w:rsid w:val="007B1E5C"/>
    <w:rsid w:val="007B22B7"/>
    <w:rsid w:val="007B23B0"/>
    <w:rsid w:val="007B2988"/>
    <w:rsid w:val="007B2ED5"/>
    <w:rsid w:val="007B317B"/>
    <w:rsid w:val="007B35EF"/>
    <w:rsid w:val="007B36AD"/>
    <w:rsid w:val="007B39BD"/>
    <w:rsid w:val="007B3E6D"/>
    <w:rsid w:val="007B468F"/>
    <w:rsid w:val="007B4B16"/>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A61"/>
    <w:rsid w:val="007B7BA1"/>
    <w:rsid w:val="007C0021"/>
    <w:rsid w:val="007C0D65"/>
    <w:rsid w:val="007C11D4"/>
    <w:rsid w:val="007C1417"/>
    <w:rsid w:val="007C15C7"/>
    <w:rsid w:val="007C1AA6"/>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AF2"/>
    <w:rsid w:val="007C6E53"/>
    <w:rsid w:val="007C6FEE"/>
    <w:rsid w:val="007C7282"/>
    <w:rsid w:val="007C753F"/>
    <w:rsid w:val="007C7661"/>
    <w:rsid w:val="007C76D6"/>
    <w:rsid w:val="007D0404"/>
    <w:rsid w:val="007D09B5"/>
    <w:rsid w:val="007D0F0A"/>
    <w:rsid w:val="007D117D"/>
    <w:rsid w:val="007D1BC2"/>
    <w:rsid w:val="007D1CE1"/>
    <w:rsid w:val="007D1FF3"/>
    <w:rsid w:val="007D25E6"/>
    <w:rsid w:val="007D298B"/>
    <w:rsid w:val="007D2B99"/>
    <w:rsid w:val="007D2BB0"/>
    <w:rsid w:val="007D363C"/>
    <w:rsid w:val="007D3AFB"/>
    <w:rsid w:val="007D404C"/>
    <w:rsid w:val="007D4056"/>
    <w:rsid w:val="007D4074"/>
    <w:rsid w:val="007D41E7"/>
    <w:rsid w:val="007D4963"/>
    <w:rsid w:val="007D4A33"/>
    <w:rsid w:val="007D4C84"/>
    <w:rsid w:val="007D52BE"/>
    <w:rsid w:val="007D53E7"/>
    <w:rsid w:val="007D543B"/>
    <w:rsid w:val="007D55F4"/>
    <w:rsid w:val="007D605C"/>
    <w:rsid w:val="007D659F"/>
    <w:rsid w:val="007D6B58"/>
    <w:rsid w:val="007D6B7A"/>
    <w:rsid w:val="007D6D2E"/>
    <w:rsid w:val="007D7361"/>
    <w:rsid w:val="007D7AA4"/>
    <w:rsid w:val="007E009A"/>
    <w:rsid w:val="007E01F1"/>
    <w:rsid w:val="007E02E8"/>
    <w:rsid w:val="007E05CD"/>
    <w:rsid w:val="007E07D5"/>
    <w:rsid w:val="007E0834"/>
    <w:rsid w:val="007E084D"/>
    <w:rsid w:val="007E08C8"/>
    <w:rsid w:val="007E0A9E"/>
    <w:rsid w:val="007E0E76"/>
    <w:rsid w:val="007E0FA1"/>
    <w:rsid w:val="007E1B1E"/>
    <w:rsid w:val="007E21BC"/>
    <w:rsid w:val="007E2666"/>
    <w:rsid w:val="007E274A"/>
    <w:rsid w:val="007E27D6"/>
    <w:rsid w:val="007E281F"/>
    <w:rsid w:val="007E28B9"/>
    <w:rsid w:val="007E2C78"/>
    <w:rsid w:val="007E315D"/>
    <w:rsid w:val="007E3247"/>
    <w:rsid w:val="007E3540"/>
    <w:rsid w:val="007E3652"/>
    <w:rsid w:val="007E4312"/>
    <w:rsid w:val="007E4576"/>
    <w:rsid w:val="007E45EF"/>
    <w:rsid w:val="007E4782"/>
    <w:rsid w:val="007E4882"/>
    <w:rsid w:val="007E4E0C"/>
    <w:rsid w:val="007E4EAE"/>
    <w:rsid w:val="007E4F0B"/>
    <w:rsid w:val="007E4F0F"/>
    <w:rsid w:val="007E4F34"/>
    <w:rsid w:val="007E521C"/>
    <w:rsid w:val="007E547E"/>
    <w:rsid w:val="007E57E7"/>
    <w:rsid w:val="007E61A6"/>
    <w:rsid w:val="007E625E"/>
    <w:rsid w:val="007E69D4"/>
    <w:rsid w:val="007E6AC0"/>
    <w:rsid w:val="007E73F8"/>
    <w:rsid w:val="007E75D5"/>
    <w:rsid w:val="007E7B7B"/>
    <w:rsid w:val="007E7E81"/>
    <w:rsid w:val="007F04C6"/>
    <w:rsid w:val="007F0598"/>
    <w:rsid w:val="007F07B2"/>
    <w:rsid w:val="007F0939"/>
    <w:rsid w:val="007F0A35"/>
    <w:rsid w:val="007F0A44"/>
    <w:rsid w:val="007F0D4D"/>
    <w:rsid w:val="007F0FA9"/>
    <w:rsid w:val="007F1037"/>
    <w:rsid w:val="007F1059"/>
    <w:rsid w:val="007F188F"/>
    <w:rsid w:val="007F1CD4"/>
    <w:rsid w:val="007F1DCE"/>
    <w:rsid w:val="007F2499"/>
    <w:rsid w:val="007F2535"/>
    <w:rsid w:val="007F2553"/>
    <w:rsid w:val="007F26DE"/>
    <w:rsid w:val="007F273F"/>
    <w:rsid w:val="007F3223"/>
    <w:rsid w:val="007F32C9"/>
    <w:rsid w:val="007F3682"/>
    <w:rsid w:val="007F36F9"/>
    <w:rsid w:val="007F3835"/>
    <w:rsid w:val="007F3B0B"/>
    <w:rsid w:val="007F3B5D"/>
    <w:rsid w:val="007F40EF"/>
    <w:rsid w:val="007F410E"/>
    <w:rsid w:val="007F4318"/>
    <w:rsid w:val="007F4340"/>
    <w:rsid w:val="007F4531"/>
    <w:rsid w:val="007F4611"/>
    <w:rsid w:val="007F46F2"/>
    <w:rsid w:val="007F4B49"/>
    <w:rsid w:val="007F4E43"/>
    <w:rsid w:val="007F5270"/>
    <w:rsid w:val="007F5713"/>
    <w:rsid w:val="007F59EB"/>
    <w:rsid w:val="007F60E5"/>
    <w:rsid w:val="007F6359"/>
    <w:rsid w:val="007F6778"/>
    <w:rsid w:val="007F6F8B"/>
    <w:rsid w:val="007F7002"/>
    <w:rsid w:val="007F7CF6"/>
    <w:rsid w:val="008006F7"/>
    <w:rsid w:val="00800992"/>
    <w:rsid w:val="008009E5"/>
    <w:rsid w:val="00800D05"/>
    <w:rsid w:val="00801056"/>
    <w:rsid w:val="008016E9"/>
    <w:rsid w:val="00801AFA"/>
    <w:rsid w:val="00801EB7"/>
    <w:rsid w:val="00801F86"/>
    <w:rsid w:val="00802293"/>
    <w:rsid w:val="0080250A"/>
    <w:rsid w:val="008029B9"/>
    <w:rsid w:val="00802B8F"/>
    <w:rsid w:val="008034ED"/>
    <w:rsid w:val="00803571"/>
    <w:rsid w:val="008036BF"/>
    <w:rsid w:val="008037C7"/>
    <w:rsid w:val="008037FD"/>
    <w:rsid w:val="008039BD"/>
    <w:rsid w:val="00803B98"/>
    <w:rsid w:val="00804277"/>
    <w:rsid w:val="00804511"/>
    <w:rsid w:val="00804874"/>
    <w:rsid w:val="00804BC1"/>
    <w:rsid w:val="00804C8E"/>
    <w:rsid w:val="00804CE9"/>
    <w:rsid w:val="00804D02"/>
    <w:rsid w:val="008050CD"/>
    <w:rsid w:val="00805625"/>
    <w:rsid w:val="0080562D"/>
    <w:rsid w:val="008057E8"/>
    <w:rsid w:val="008058C0"/>
    <w:rsid w:val="008058C5"/>
    <w:rsid w:val="008059E5"/>
    <w:rsid w:val="00805EBD"/>
    <w:rsid w:val="0080626B"/>
    <w:rsid w:val="0080635F"/>
    <w:rsid w:val="00806D82"/>
    <w:rsid w:val="00806E85"/>
    <w:rsid w:val="00806E9F"/>
    <w:rsid w:val="0080736A"/>
    <w:rsid w:val="0080741C"/>
    <w:rsid w:val="008079E7"/>
    <w:rsid w:val="00807C17"/>
    <w:rsid w:val="00807D4C"/>
    <w:rsid w:val="00807D7F"/>
    <w:rsid w:val="00807DFD"/>
    <w:rsid w:val="0081006D"/>
    <w:rsid w:val="0081074B"/>
    <w:rsid w:val="00811469"/>
    <w:rsid w:val="00811BDA"/>
    <w:rsid w:val="00811CE7"/>
    <w:rsid w:val="00811F3A"/>
    <w:rsid w:val="00812444"/>
    <w:rsid w:val="00812DD4"/>
    <w:rsid w:val="00812F9B"/>
    <w:rsid w:val="0081306D"/>
    <w:rsid w:val="008132CC"/>
    <w:rsid w:val="008134D5"/>
    <w:rsid w:val="00814633"/>
    <w:rsid w:val="00814776"/>
    <w:rsid w:val="00814A14"/>
    <w:rsid w:val="00814A8C"/>
    <w:rsid w:val="00814DA7"/>
    <w:rsid w:val="00814FE8"/>
    <w:rsid w:val="00815A12"/>
    <w:rsid w:val="00815F79"/>
    <w:rsid w:val="00816282"/>
    <w:rsid w:val="00816455"/>
    <w:rsid w:val="00816972"/>
    <w:rsid w:val="00817655"/>
    <w:rsid w:val="00817659"/>
    <w:rsid w:val="00817CAF"/>
    <w:rsid w:val="00817CB4"/>
    <w:rsid w:val="00817E7A"/>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DCD"/>
    <w:rsid w:val="00823DDB"/>
    <w:rsid w:val="00823F40"/>
    <w:rsid w:val="00824050"/>
    <w:rsid w:val="00824368"/>
    <w:rsid w:val="00824A23"/>
    <w:rsid w:val="00824E8A"/>
    <w:rsid w:val="00824E99"/>
    <w:rsid w:val="00824F2A"/>
    <w:rsid w:val="008250BF"/>
    <w:rsid w:val="0082519D"/>
    <w:rsid w:val="00825472"/>
    <w:rsid w:val="0082558A"/>
    <w:rsid w:val="008257D2"/>
    <w:rsid w:val="00826537"/>
    <w:rsid w:val="008267A5"/>
    <w:rsid w:val="00826CE3"/>
    <w:rsid w:val="00826F4D"/>
    <w:rsid w:val="008270DD"/>
    <w:rsid w:val="0082734A"/>
    <w:rsid w:val="00827741"/>
    <w:rsid w:val="00830113"/>
    <w:rsid w:val="0083015A"/>
    <w:rsid w:val="00830263"/>
    <w:rsid w:val="0083027F"/>
    <w:rsid w:val="0083043E"/>
    <w:rsid w:val="00830C9D"/>
    <w:rsid w:val="00830E64"/>
    <w:rsid w:val="0083174F"/>
    <w:rsid w:val="00831A38"/>
    <w:rsid w:val="00831B64"/>
    <w:rsid w:val="00831E9E"/>
    <w:rsid w:val="0083229B"/>
    <w:rsid w:val="0083254C"/>
    <w:rsid w:val="0083257F"/>
    <w:rsid w:val="008326B6"/>
    <w:rsid w:val="00832CA3"/>
    <w:rsid w:val="00832D28"/>
    <w:rsid w:val="00832DA5"/>
    <w:rsid w:val="00832F6F"/>
    <w:rsid w:val="00833551"/>
    <w:rsid w:val="00833CE6"/>
    <w:rsid w:val="00834260"/>
    <w:rsid w:val="008343E6"/>
    <w:rsid w:val="008344E5"/>
    <w:rsid w:val="0083450A"/>
    <w:rsid w:val="00834921"/>
    <w:rsid w:val="00834B0F"/>
    <w:rsid w:val="00834D76"/>
    <w:rsid w:val="008350B7"/>
    <w:rsid w:val="008351F0"/>
    <w:rsid w:val="008352B6"/>
    <w:rsid w:val="00835401"/>
    <w:rsid w:val="00835500"/>
    <w:rsid w:val="00836188"/>
    <w:rsid w:val="008375E3"/>
    <w:rsid w:val="00837B3A"/>
    <w:rsid w:val="008402E8"/>
    <w:rsid w:val="008406EE"/>
    <w:rsid w:val="00840E28"/>
    <w:rsid w:val="008414A3"/>
    <w:rsid w:val="0084186F"/>
    <w:rsid w:val="008418FB"/>
    <w:rsid w:val="0084199C"/>
    <w:rsid w:val="00841AD3"/>
    <w:rsid w:val="00842329"/>
    <w:rsid w:val="00842685"/>
    <w:rsid w:val="00842E97"/>
    <w:rsid w:val="0084338C"/>
    <w:rsid w:val="008437E8"/>
    <w:rsid w:val="00843B2E"/>
    <w:rsid w:val="00843D3F"/>
    <w:rsid w:val="00843F73"/>
    <w:rsid w:val="00843FC9"/>
    <w:rsid w:val="0084429F"/>
    <w:rsid w:val="00844388"/>
    <w:rsid w:val="0084457A"/>
    <w:rsid w:val="00844A12"/>
    <w:rsid w:val="00844A3F"/>
    <w:rsid w:val="00844D0C"/>
    <w:rsid w:val="00844D3F"/>
    <w:rsid w:val="00844E5D"/>
    <w:rsid w:val="00844FB1"/>
    <w:rsid w:val="008451E7"/>
    <w:rsid w:val="00845383"/>
    <w:rsid w:val="00845A01"/>
    <w:rsid w:val="00845CA9"/>
    <w:rsid w:val="00845D9A"/>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501D8"/>
    <w:rsid w:val="0085099C"/>
    <w:rsid w:val="00850B75"/>
    <w:rsid w:val="00850BC6"/>
    <w:rsid w:val="00850E65"/>
    <w:rsid w:val="00850F34"/>
    <w:rsid w:val="008515F0"/>
    <w:rsid w:val="0085192B"/>
    <w:rsid w:val="008519F8"/>
    <w:rsid w:val="00851E69"/>
    <w:rsid w:val="00852245"/>
    <w:rsid w:val="0085248D"/>
    <w:rsid w:val="00852B07"/>
    <w:rsid w:val="00852E79"/>
    <w:rsid w:val="00852FCC"/>
    <w:rsid w:val="008532A9"/>
    <w:rsid w:val="008532E1"/>
    <w:rsid w:val="0085333F"/>
    <w:rsid w:val="008534CA"/>
    <w:rsid w:val="008536CF"/>
    <w:rsid w:val="00853910"/>
    <w:rsid w:val="00854097"/>
    <w:rsid w:val="008541FD"/>
    <w:rsid w:val="0085451F"/>
    <w:rsid w:val="0085462A"/>
    <w:rsid w:val="0085469F"/>
    <w:rsid w:val="0085475E"/>
    <w:rsid w:val="00854E8C"/>
    <w:rsid w:val="00855A0C"/>
    <w:rsid w:val="00855DE8"/>
    <w:rsid w:val="008565DA"/>
    <w:rsid w:val="00856AC1"/>
    <w:rsid w:val="00856FDC"/>
    <w:rsid w:val="008570F3"/>
    <w:rsid w:val="008574E8"/>
    <w:rsid w:val="008576DF"/>
    <w:rsid w:val="00857D4E"/>
    <w:rsid w:val="00857F3F"/>
    <w:rsid w:val="008601FF"/>
    <w:rsid w:val="0086024F"/>
    <w:rsid w:val="00860564"/>
    <w:rsid w:val="0086087D"/>
    <w:rsid w:val="008608C1"/>
    <w:rsid w:val="00860B7B"/>
    <w:rsid w:val="00861269"/>
    <w:rsid w:val="008618A1"/>
    <w:rsid w:val="00861B08"/>
    <w:rsid w:val="00861E36"/>
    <w:rsid w:val="008622E8"/>
    <w:rsid w:val="008622F0"/>
    <w:rsid w:val="00862A08"/>
    <w:rsid w:val="00863261"/>
    <w:rsid w:val="008633B6"/>
    <w:rsid w:val="008633C1"/>
    <w:rsid w:val="00863717"/>
    <w:rsid w:val="00863788"/>
    <w:rsid w:val="008637A3"/>
    <w:rsid w:val="00863ABD"/>
    <w:rsid w:val="00863C73"/>
    <w:rsid w:val="00863E1A"/>
    <w:rsid w:val="00864118"/>
    <w:rsid w:val="00864203"/>
    <w:rsid w:val="0086444F"/>
    <w:rsid w:val="008644E9"/>
    <w:rsid w:val="00865279"/>
    <w:rsid w:val="008653B1"/>
    <w:rsid w:val="00865567"/>
    <w:rsid w:val="00865A9B"/>
    <w:rsid w:val="00865C26"/>
    <w:rsid w:val="008669B5"/>
    <w:rsid w:val="00866C54"/>
    <w:rsid w:val="008671FC"/>
    <w:rsid w:val="008701B1"/>
    <w:rsid w:val="0087052D"/>
    <w:rsid w:val="008705BA"/>
    <w:rsid w:val="00870712"/>
    <w:rsid w:val="008709EA"/>
    <w:rsid w:val="00870A6E"/>
    <w:rsid w:val="00870BB7"/>
    <w:rsid w:val="00870C36"/>
    <w:rsid w:val="00870D72"/>
    <w:rsid w:val="00870D9D"/>
    <w:rsid w:val="00870E59"/>
    <w:rsid w:val="00870E74"/>
    <w:rsid w:val="00870F11"/>
    <w:rsid w:val="00871791"/>
    <w:rsid w:val="008717A4"/>
    <w:rsid w:val="00871AA2"/>
    <w:rsid w:val="0087215A"/>
    <w:rsid w:val="008721B0"/>
    <w:rsid w:val="008722E0"/>
    <w:rsid w:val="008724BF"/>
    <w:rsid w:val="008725D2"/>
    <w:rsid w:val="00872971"/>
    <w:rsid w:val="00872AE9"/>
    <w:rsid w:val="00872EE8"/>
    <w:rsid w:val="008730AB"/>
    <w:rsid w:val="008734E6"/>
    <w:rsid w:val="00873AD6"/>
    <w:rsid w:val="00873CE0"/>
    <w:rsid w:val="00873EFD"/>
    <w:rsid w:val="008741E4"/>
    <w:rsid w:val="00875105"/>
    <w:rsid w:val="008758D7"/>
    <w:rsid w:val="00875982"/>
    <w:rsid w:val="00875C56"/>
    <w:rsid w:val="00875F79"/>
    <w:rsid w:val="00876096"/>
    <w:rsid w:val="00876214"/>
    <w:rsid w:val="0087639D"/>
    <w:rsid w:val="00876541"/>
    <w:rsid w:val="00876A79"/>
    <w:rsid w:val="00876DC4"/>
    <w:rsid w:val="00876F00"/>
    <w:rsid w:val="00876F8B"/>
    <w:rsid w:val="00877054"/>
    <w:rsid w:val="0088080A"/>
    <w:rsid w:val="0088099A"/>
    <w:rsid w:val="00880A7E"/>
    <w:rsid w:val="00881044"/>
    <w:rsid w:val="00881C4D"/>
    <w:rsid w:val="0088344F"/>
    <w:rsid w:val="00883623"/>
    <w:rsid w:val="00883667"/>
    <w:rsid w:val="0088391A"/>
    <w:rsid w:val="00883B1F"/>
    <w:rsid w:val="008843E1"/>
    <w:rsid w:val="008845B2"/>
    <w:rsid w:val="008848F6"/>
    <w:rsid w:val="00884F68"/>
    <w:rsid w:val="00885561"/>
    <w:rsid w:val="008855FA"/>
    <w:rsid w:val="008857FF"/>
    <w:rsid w:val="008859AD"/>
    <w:rsid w:val="00885F1C"/>
    <w:rsid w:val="00886192"/>
    <w:rsid w:val="008863CB"/>
    <w:rsid w:val="008863E0"/>
    <w:rsid w:val="0088654B"/>
    <w:rsid w:val="0088762E"/>
    <w:rsid w:val="00887C57"/>
    <w:rsid w:val="00887DF5"/>
    <w:rsid w:val="00887E5A"/>
    <w:rsid w:val="0089036F"/>
    <w:rsid w:val="0089083F"/>
    <w:rsid w:val="00890893"/>
    <w:rsid w:val="00890B4B"/>
    <w:rsid w:val="00890B5C"/>
    <w:rsid w:val="00890B90"/>
    <w:rsid w:val="00890EE5"/>
    <w:rsid w:val="0089109D"/>
    <w:rsid w:val="0089124D"/>
    <w:rsid w:val="00891301"/>
    <w:rsid w:val="00891740"/>
    <w:rsid w:val="008920D6"/>
    <w:rsid w:val="008921DC"/>
    <w:rsid w:val="00892216"/>
    <w:rsid w:val="008924E3"/>
    <w:rsid w:val="00892B6C"/>
    <w:rsid w:val="00892C60"/>
    <w:rsid w:val="0089320F"/>
    <w:rsid w:val="00893AC9"/>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B23"/>
    <w:rsid w:val="00897304"/>
    <w:rsid w:val="00897A7A"/>
    <w:rsid w:val="00897E84"/>
    <w:rsid w:val="00897E95"/>
    <w:rsid w:val="00897F53"/>
    <w:rsid w:val="008A01E5"/>
    <w:rsid w:val="008A03B6"/>
    <w:rsid w:val="008A07A6"/>
    <w:rsid w:val="008A0806"/>
    <w:rsid w:val="008A0A6E"/>
    <w:rsid w:val="008A0B89"/>
    <w:rsid w:val="008A0C17"/>
    <w:rsid w:val="008A0EFF"/>
    <w:rsid w:val="008A14BF"/>
    <w:rsid w:val="008A1690"/>
    <w:rsid w:val="008A1762"/>
    <w:rsid w:val="008A1993"/>
    <w:rsid w:val="008A1AFB"/>
    <w:rsid w:val="008A1B56"/>
    <w:rsid w:val="008A1D9C"/>
    <w:rsid w:val="008A23A4"/>
    <w:rsid w:val="008A24AF"/>
    <w:rsid w:val="008A285A"/>
    <w:rsid w:val="008A2C56"/>
    <w:rsid w:val="008A3074"/>
    <w:rsid w:val="008A325C"/>
    <w:rsid w:val="008A3266"/>
    <w:rsid w:val="008A38E5"/>
    <w:rsid w:val="008A3B1F"/>
    <w:rsid w:val="008A3D6E"/>
    <w:rsid w:val="008A3FC3"/>
    <w:rsid w:val="008A4724"/>
    <w:rsid w:val="008A47E7"/>
    <w:rsid w:val="008A4B1B"/>
    <w:rsid w:val="008A4E07"/>
    <w:rsid w:val="008A4E42"/>
    <w:rsid w:val="008A5179"/>
    <w:rsid w:val="008A5576"/>
    <w:rsid w:val="008A5E1E"/>
    <w:rsid w:val="008A61C8"/>
    <w:rsid w:val="008A62E3"/>
    <w:rsid w:val="008A6B57"/>
    <w:rsid w:val="008A6DCF"/>
    <w:rsid w:val="008A738F"/>
    <w:rsid w:val="008A742F"/>
    <w:rsid w:val="008A75D2"/>
    <w:rsid w:val="008A767F"/>
    <w:rsid w:val="008A7F88"/>
    <w:rsid w:val="008B00F9"/>
    <w:rsid w:val="008B01AA"/>
    <w:rsid w:val="008B07E0"/>
    <w:rsid w:val="008B0A22"/>
    <w:rsid w:val="008B0BB7"/>
    <w:rsid w:val="008B0E0D"/>
    <w:rsid w:val="008B0FE6"/>
    <w:rsid w:val="008B1254"/>
    <w:rsid w:val="008B160F"/>
    <w:rsid w:val="008B200C"/>
    <w:rsid w:val="008B27A1"/>
    <w:rsid w:val="008B2B70"/>
    <w:rsid w:val="008B2D76"/>
    <w:rsid w:val="008B2F2C"/>
    <w:rsid w:val="008B2F34"/>
    <w:rsid w:val="008B319B"/>
    <w:rsid w:val="008B31CD"/>
    <w:rsid w:val="008B3341"/>
    <w:rsid w:val="008B33B8"/>
    <w:rsid w:val="008B3B35"/>
    <w:rsid w:val="008B4172"/>
    <w:rsid w:val="008B4596"/>
    <w:rsid w:val="008B45D8"/>
    <w:rsid w:val="008B48A1"/>
    <w:rsid w:val="008B4D19"/>
    <w:rsid w:val="008B4D1C"/>
    <w:rsid w:val="008B4DE3"/>
    <w:rsid w:val="008B4EF3"/>
    <w:rsid w:val="008B518C"/>
    <w:rsid w:val="008B57AC"/>
    <w:rsid w:val="008B5A96"/>
    <w:rsid w:val="008B5CA8"/>
    <w:rsid w:val="008B5E1F"/>
    <w:rsid w:val="008B61B9"/>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3245"/>
    <w:rsid w:val="008C32A9"/>
    <w:rsid w:val="008C35C7"/>
    <w:rsid w:val="008C3687"/>
    <w:rsid w:val="008C36E2"/>
    <w:rsid w:val="008C379E"/>
    <w:rsid w:val="008C3D63"/>
    <w:rsid w:val="008C400B"/>
    <w:rsid w:val="008C4651"/>
    <w:rsid w:val="008C4E32"/>
    <w:rsid w:val="008C532E"/>
    <w:rsid w:val="008C53C0"/>
    <w:rsid w:val="008C5509"/>
    <w:rsid w:val="008C5562"/>
    <w:rsid w:val="008C57AD"/>
    <w:rsid w:val="008C57C2"/>
    <w:rsid w:val="008C5A01"/>
    <w:rsid w:val="008C5AFB"/>
    <w:rsid w:val="008C5FFA"/>
    <w:rsid w:val="008C61BE"/>
    <w:rsid w:val="008C681A"/>
    <w:rsid w:val="008C6D53"/>
    <w:rsid w:val="008C6EC3"/>
    <w:rsid w:val="008C6F02"/>
    <w:rsid w:val="008C7008"/>
    <w:rsid w:val="008C752B"/>
    <w:rsid w:val="008C76F4"/>
    <w:rsid w:val="008C78BD"/>
    <w:rsid w:val="008D0A47"/>
    <w:rsid w:val="008D0D28"/>
    <w:rsid w:val="008D0E0B"/>
    <w:rsid w:val="008D13C7"/>
    <w:rsid w:val="008D1983"/>
    <w:rsid w:val="008D1DF7"/>
    <w:rsid w:val="008D1EC8"/>
    <w:rsid w:val="008D309A"/>
    <w:rsid w:val="008D31F2"/>
    <w:rsid w:val="008D33E2"/>
    <w:rsid w:val="008D34E0"/>
    <w:rsid w:val="008D388C"/>
    <w:rsid w:val="008D3B56"/>
    <w:rsid w:val="008D3EC8"/>
    <w:rsid w:val="008D4142"/>
    <w:rsid w:val="008D4153"/>
    <w:rsid w:val="008D4211"/>
    <w:rsid w:val="008D4534"/>
    <w:rsid w:val="008D474E"/>
    <w:rsid w:val="008D4DEA"/>
    <w:rsid w:val="008D5799"/>
    <w:rsid w:val="008D5956"/>
    <w:rsid w:val="008D5CA6"/>
    <w:rsid w:val="008D644B"/>
    <w:rsid w:val="008D6B6F"/>
    <w:rsid w:val="008D6CB7"/>
    <w:rsid w:val="008D6DD9"/>
    <w:rsid w:val="008D6F52"/>
    <w:rsid w:val="008D73C7"/>
    <w:rsid w:val="008D767C"/>
    <w:rsid w:val="008E0209"/>
    <w:rsid w:val="008E0B52"/>
    <w:rsid w:val="008E0C1E"/>
    <w:rsid w:val="008E0D6D"/>
    <w:rsid w:val="008E0DCE"/>
    <w:rsid w:val="008E0EF4"/>
    <w:rsid w:val="008E0F11"/>
    <w:rsid w:val="008E1519"/>
    <w:rsid w:val="008E154E"/>
    <w:rsid w:val="008E1D91"/>
    <w:rsid w:val="008E222E"/>
    <w:rsid w:val="008E261F"/>
    <w:rsid w:val="008E2BA7"/>
    <w:rsid w:val="008E3225"/>
    <w:rsid w:val="008E348E"/>
    <w:rsid w:val="008E34AB"/>
    <w:rsid w:val="008E3A54"/>
    <w:rsid w:val="008E3AF2"/>
    <w:rsid w:val="008E3F08"/>
    <w:rsid w:val="008E3FCC"/>
    <w:rsid w:val="008E4007"/>
    <w:rsid w:val="008E4DC3"/>
    <w:rsid w:val="008E50AD"/>
    <w:rsid w:val="008E53C0"/>
    <w:rsid w:val="008E54C0"/>
    <w:rsid w:val="008E59AA"/>
    <w:rsid w:val="008E59CF"/>
    <w:rsid w:val="008E5F18"/>
    <w:rsid w:val="008E61BA"/>
    <w:rsid w:val="008E6294"/>
    <w:rsid w:val="008E6561"/>
    <w:rsid w:val="008E66C2"/>
    <w:rsid w:val="008E6823"/>
    <w:rsid w:val="008E683F"/>
    <w:rsid w:val="008E6A92"/>
    <w:rsid w:val="008E6ADF"/>
    <w:rsid w:val="008E6C6E"/>
    <w:rsid w:val="008E6EFE"/>
    <w:rsid w:val="008E7078"/>
    <w:rsid w:val="008E70C6"/>
    <w:rsid w:val="008E7166"/>
    <w:rsid w:val="008E755D"/>
    <w:rsid w:val="008E7B03"/>
    <w:rsid w:val="008E7CE3"/>
    <w:rsid w:val="008E7E0B"/>
    <w:rsid w:val="008F08F2"/>
    <w:rsid w:val="008F0A7E"/>
    <w:rsid w:val="008F0CB1"/>
    <w:rsid w:val="008F0F0F"/>
    <w:rsid w:val="008F107F"/>
    <w:rsid w:val="008F147C"/>
    <w:rsid w:val="008F17F7"/>
    <w:rsid w:val="008F1903"/>
    <w:rsid w:val="008F1949"/>
    <w:rsid w:val="008F1A23"/>
    <w:rsid w:val="008F1BD3"/>
    <w:rsid w:val="008F1E52"/>
    <w:rsid w:val="008F1ECA"/>
    <w:rsid w:val="008F1FCA"/>
    <w:rsid w:val="008F210B"/>
    <w:rsid w:val="008F23D1"/>
    <w:rsid w:val="008F252E"/>
    <w:rsid w:val="008F26AE"/>
    <w:rsid w:val="008F28D0"/>
    <w:rsid w:val="008F293E"/>
    <w:rsid w:val="008F2DE8"/>
    <w:rsid w:val="008F33A7"/>
    <w:rsid w:val="008F3A4F"/>
    <w:rsid w:val="008F3BC4"/>
    <w:rsid w:val="008F3CBC"/>
    <w:rsid w:val="008F3F24"/>
    <w:rsid w:val="008F44B3"/>
    <w:rsid w:val="008F4563"/>
    <w:rsid w:val="008F4738"/>
    <w:rsid w:val="008F482B"/>
    <w:rsid w:val="008F4832"/>
    <w:rsid w:val="008F4CFC"/>
    <w:rsid w:val="008F5030"/>
    <w:rsid w:val="008F508A"/>
    <w:rsid w:val="008F5AB1"/>
    <w:rsid w:val="008F5F40"/>
    <w:rsid w:val="008F62F8"/>
    <w:rsid w:val="008F6368"/>
    <w:rsid w:val="008F63E9"/>
    <w:rsid w:val="008F6787"/>
    <w:rsid w:val="008F6987"/>
    <w:rsid w:val="008F6AE5"/>
    <w:rsid w:val="008F73BA"/>
    <w:rsid w:val="008F746D"/>
    <w:rsid w:val="008F7BE2"/>
    <w:rsid w:val="008F7CE3"/>
    <w:rsid w:val="008F7DD4"/>
    <w:rsid w:val="0090010E"/>
    <w:rsid w:val="00900528"/>
    <w:rsid w:val="00900832"/>
    <w:rsid w:val="00900DD5"/>
    <w:rsid w:val="00900F27"/>
    <w:rsid w:val="00900F63"/>
    <w:rsid w:val="00900FFE"/>
    <w:rsid w:val="0090141C"/>
    <w:rsid w:val="00901551"/>
    <w:rsid w:val="00901B1C"/>
    <w:rsid w:val="00901CA2"/>
    <w:rsid w:val="00901F45"/>
    <w:rsid w:val="00902190"/>
    <w:rsid w:val="00902399"/>
    <w:rsid w:val="0090279C"/>
    <w:rsid w:val="00902A7F"/>
    <w:rsid w:val="00902F64"/>
    <w:rsid w:val="0090314C"/>
    <w:rsid w:val="00903236"/>
    <w:rsid w:val="00903319"/>
    <w:rsid w:val="00903A6B"/>
    <w:rsid w:val="00903EFE"/>
    <w:rsid w:val="009042F4"/>
    <w:rsid w:val="0090438E"/>
    <w:rsid w:val="009043C4"/>
    <w:rsid w:val="00904997"/>
    <w:rsid w:val="00904BEC"/>
    <w:rsid w:val="00904DBA"/>
    <w:rsid w:val="009052C5"/>
    <w:rsid w:val="009054AB"/>
    <w:rsid w:val="009056C0"/>
    <w:rsid w:val="00905C41"/>
    <w:rsid w:val="00905F4C"/>
    <w:rsid w:val="00905F7B"/>
    <w:rsid w:val="00906645"/>
    <w:rsid w:val="00907314"/>
    <w:rsid w:val="00907D79"/>
    <w:rsid w:val="00907E7F"/>
    <w:rsid w:val="009100DC"/>
    <w:rsid w:val="009101B2"/>
    <w:rsid w:val="00910311"/>
    <w:rsid w:val="009116EC"/>
    <w:rsid w:val="009117EE"/>
    <w:rsid w:val="00911880"/>
    <w:rsid w:val="009118C3"/>
    <w:rsid w:val="00911A96"/>
    <w:rsid w:val="00911B14"/>
    <w:rsid w:val="00911F4A"/>
    <w:rsid w:val="009122ED"/>
    <w:rsid w:val="0091234D"/>
    <w:rsid w:val="00912360"/>
    <w:rsid w:val="00912452"/>
    <w:rsid w:val="00912CE3"/>
    <w:rsid w:val="00912F25"/>
    <w:rsid w:val="009131C6"/>
    <w:rsid w:val="00913397"/>
    <w:rsid w:val="009134B6"/>
    <w:rsid w:val="009136AE"/>
    <w:rsid w:val="00914013"/>
    <w:rsid w:val="0091401E"/>
    <w:rsid w:val="00914608"/>
    <w:rsid w:val="00914DCB"/>
    <w:rsid w:val="00915116"/>
    <w:rsid w:val="00915316"/>
    <w:rsid w:val="0091565D"/>
    <w:rsid w:val="009157F9"/>
    <w:rsid w:val="0091588E"/>
    <w:rsid w:val="00915AD1"/>
    <w:rsid w:val="00915B30"/>
    <w:rsid w:val="00915C15"/>
    <w:rsid w:val="00915ED8"/>
    <w:rsid w:val="00916BCC"/>
    <w:rsid w:val="00917045"/>
    <w:rsid w:val="009172F3"/>
    <w:rsid w:val="00917856"/>
    <w:rsid w:val="00917FD1"/>
    <w:rsid w:val="0092001F"/>
    <w:rsid w:val="009201D1"/>
    <w:rsid w:val="0092078A"/>
    <w:rsid w:val="00920E48"/>
    <w:rsid w:val="00920F8B"/>
    <w:rsid w:val="009211BE"/>
    <w:rsid w:val="00921283"/>
    <w:rsid w:val="00921399"/>
    <w:rsid w:val="0092140B"/>
    <w:rsid w:val="00921831"/>
    <w:rsid w:val="009218C7"/>
    <w:rsid w:val="009219B7"/>
    <w:rsid w:val="00921AB8"/>
    <w:rsid w:val="00921AE3"/>
    <w:rsid w:val="00921BF6"/>
    <w:rsid w:val="00921BF8"/>
    <w:rsid w:val="00921DC6"/>
    <w:rsid w:val="00921E04"/>
    <w:rsid w:val="00922217"/>
    <w:rsid w:val="00922711"/>
    <w:rsid w:val="00922B95"/>
    <w:rsid w:val="00922BEA"/>
    <w:rsid w:val="00922C64"/>
    <w:rsid w:val="00923002"/>
    <w:rsid w:val="0092413D"/>
    <w:rsid w:val="009244A8"/>
    <w:rsid w:val="00924908"/>
    <w:rsid w:val="00924C48"/>
    <w:rsid w:val="00924DC9"/>
    <w:rsid w:val="00925325"/>
    <w:rsid w:val="0092547C"/>
    <w:rsid w:val="009255E2"/>
    <w:rsid w:val="009256B2"/>
    <w:rsid w:val="009259E5"/>
    <w:rsid w:val="00925F4E"/>
    <w:rsid w:val="009262BA"/>
    <w:rsid w:val="009267F0"/>
    <w:rsid w:val="009269F5"/>
    <w:rsid w:val="00926B10"/>
    <w:rsid w:val="00926BCF"/>
    <w:rsid w:val="00926FBF"/>
    <w:rsid w:val="0092761B"/>
    <w:rsid w:val="009278B5"/>
    <w:rsid w:val="00927968"/>
    <w:rsid w:val="00927B1F"/>
    <w:rsid w:val="00927C6E"/>
    <w:rsid w:val="00927D57"/>
    <w:rsid w:val="00930723"/>
    <w:rsid w:val="00930834"/>
    <w:rsid w:val="009310F4"/>
    <w:rsid w:val="009311D1"/>
    <w:rsid w:val="009311F4"/>
    <w:rsid w:val="00931442"/>
    <w:rsid w:val="00931BF7"/>
    <w:rsid w:val="00931EF1"/>
    <w:rsid w:val="00931F50"/>
    <w:rsid w:val="009320A1"/>
    <w:rsid w:val="009322CD"/>
    <w:rsid w:val="009325AC"/>
    <w:rsid w:val="00932796"/>
    <w:rsid w:val="00932841"/>
    <w:rsid w:val="00932BD0"/>
    <w:rsid w:val="00933274"/>
    <w:rsid w:val="00933818"/>
    <w:rsid w:val="0093484B"/>
    <w:rsid w:val="009348CF"/>
    <w:rsid w:val="00934941"/>
    <w:rsid w:val="00934B44"/>
    <w:rsid w:val="00934D4E"/>
    <w:rsid w:val="00934F17"/>
    <w:rsid w:val="00935132"/>
    <w:rsid w:val="00935CB6"/>
    <w:rsid w:val="00936229"/>
    <w:rsid w:val="0093665C"/>
    <w:rsid w:val="0093677F"/>
    <w:rsid w:val="00936E03"/>
    <w:rsid w:val="0093740B"/>
    <w:rsid w:val="009377D4"/>
    <w:rsid w:val="00937B26"/>
    <w:rsid w:val="00937E88"/>
    <w:rsid w:val="00937FCE"/>
    <w:rsid w:val="0094000E"/>
    <w:rsid w:val="00940028"/>
    <w:rsid w:val="009400D6"/>
    <w:rsid w:val="00940678"/>
    <w:rsid w:val="00940828"/>
    <w:rsid w:val="009408E0"/>
    <w:rsid w:val="00940AF3"/>
    <w:rsid w:val="00940B8C"/>
    <w:rsid w:val="00940ECA"/>
    <w:rsid w:val="00941E7B"/>
    <w:rsid w:val="00941EF8"/>
    <w:rsid w:val="00941F5A"/>
    <w:rsid w:val="009420A1"/>
    <w:rsid w:val="009420E2"/>
    <w:rsid w:val="00942358"/>
    <w:rsid w:val="00942DB2"/>
    <w:rsid w:val="00943646"/>
    <w:rsid w:val="009437B1"/>
    <w:rsid w:val="00943AB0"/>
    <w:rsid w:val="00943B43"/>
    <w:rsid w:val="00943CDD"/>
    <w:rsid w:val="00943E1B"/>
    <w:rsid w:val="00943FF7"/>
    <w:rsid w:val="0094427A"/>
    <w:rsid w:val="00944392"/>
    <w:rsid w:val="009445D7"/>
    <w:rsid w:val="00944D61"/>
    <w:rsid w:val="00944F1F"/>
    <w:rsid w:val="00945246"/>
    <w:rsid w:val="00945270"/>
    <w:rsid w:val="0094558E"/>
    <w:rsid w:val="00945822"/>
    <w:rsid w:val="009459DA"/>
    <w:rsid w:val="0094644C"/>
    <w:rsid w:val="0094676B"/>
    <w:rsid w:val="00946D83"/>
    <w:rsid w:val="00947401"/>
    <w:rsid w:val="009477AB"/>
    <w:rsid w:val="00947803"/>
    <w:rsid w:val="00947D6A"/>
    <w:rsid w:val="00947E66"/>
    <w:rsid w:val="00947FCF"/>
    <w:rsid w:val="00947FFD"/>
    <w:rsid w:val="009504C5"/>
    <w:rsid w:val="00950AF9"/>
    <w:rsid w:val="009512CF"/>
    <w:rsid w:val="009516AB"/>
    <w:rsid w:val="00951C9B"/>
    <w:rsid w:val="00951CE6"/>
    <w:rsid w:val="00951FB2"/>
    <w:rsid w:val="009522CE"/>
    <w:rsid w:val="009529DE"/>
    <w:rsid w:val="00952ACA"/>
    <w:rsid w:val="009530C9"/>
    <w:rsid w:val="00953D5B"/>
    <w:rsid w:val="009540DF"/>
    <w:rsid w:val="00954162"/>
    <w:rsid w:val="00954349"/>
    <w:rsid w:val="00954459"/>
    <w:rsid w:val="009545F6"/>
    <w:rsid w:val="009559B8"/>
    <w:rsid w:val="009559D1"/>
    <w:rsid w:val="00955ABB"/>
    <w:rsid w:val="00955D80"/>
    <w:rsid w:val="00955EA3"/>
    <w:rsid w:val="009563B5"/>
    <w:rsid w:val="009564BB"/>
    <w:rsid w:val="0095667B"/>
    <w:rsid w:val="009567CB"/>
    <w:rsid w:val="00957102"/>
    <w:rsid w:val="0095716C"/>
    <w:rsid w:val="00957238"/>
    <w:rsid w:val="009574CF"/>
    <w:rsid w:val="00957B9D"/>
    <w:rsid w:val="00957D59"/>
    <w:rsid w:val="00957D6F"/>
    <w:rsid w:val="009603D1"/>
    <w:rsid w:val="0096040A"/>
    <w:rsid w:val="00960742"/>
    <w:rsid w:val="00960A95"/>
    <w:rsid w:val="00960C49"/>
    <w:rsid w:val="00961623"/>
    <w:rsid w:val="00961B2B"/>
    <w:rsid w:val="00961C81"/>
    <w:rsid w:val="00961ED1"/>
    <w:rsid w:val="0096209E"/>
    <w:rsid w:val="009622EA"/>
    <w:rsid w:val="00962394"/>
    <w:rsid w:val="0096241D"/>
    <w:rsid w:val="00962C6C"/>
    <w:rsid w:val="0096307F"/>
    <w:rsid w:val="00963199"/>
    <w:rsid w:val="009631DF"/>
    <w:rsid w:val="00963300"/>
    <w:rsid w:val="00963855"/>
    <w:rsid w:val="009639C4"/>
    <w:rsid w:val="00963B39"/>
    <w:rsid w:val="00963C10"/>
    <w:rsid w:val="00963FAE"/>
    <w:rsid w:val="00964164"/>
    <w:rsid w:val="00964247"/>
    <w:rsid w:val="009647BB"/>
    <w:rsid w:val="0096526A"/>
    <w:rsid w:val="00965326"/>
    <w:rsid w:val="0096553C"/>
    <w:rsid w:val="00965C1D"/>
    <w:rsid w:val="00965CF7"/>
    <w:rsid w:val="00965EE8"/>
    <w:rsid w:val="009666A0"/>
    <w:rsid w:val="0096680E"/>
    <w:rsid w:val="00966871"/>
    <w:rsid w:val="00966BD3"/>
    <w:rsid w:val="00966D8C"/>
    <w:rsid w:val="00966E83"/>
    <w:rsid w:val="00967C45"/>
    <w:rsid w:val="00967E9E"/>
    <w:rsid w:val="00970091"/>
    <w:rsid w:val="009706D4"/>
    <w:rsid w:val="009707EB"/>
    <w:rsid w:val="00970831"/>
    <w:rsid w:val="009708CC"/>
    <w:rsid w:val="00970AA6"/>
    <w:rsid w:val="00970D67"/>
    <w:rsid w:val="00970F29"/>
    <w:rsid w:val="00971169"/>
    <w:rsid w:val="009712FC"/>
    <w:rsid w:val="009717BE"/>
    <w:rsid w:val="00971911"/>
    <w:rsid w:val="00971A67"/>
    <w:rsid w:val="00971D2B"/>
    <w:rsid w:val="00971E08"/>
    <w:rsid w:val="009723D7"/>
    <w:rsid w:val="009726E6"/>
    <w:rsid w:val="009728E7"/>
    <w:rsid w:val="0097298F"/>
    <w:rsid w:val="00972B4E"/>
    <w:rsid w:val="00972DFA"/>
    <w:rsid w:val="00973107"/>
    <w:rsid w:val="009735FC"/>
    <w:rsid w:val="0097392B"/>
    <w:rsid w:val="00973CF8"/>
    <w:rsid w:val="0097464D"/>
    <w:rsid w:val="009747A3"/>
    <w:rsid w:val="009747CF"/>
    <w:rsid w:val="00974853"/>
    <w:rsid w:val="0097530E"/>
    <w:rsid w:val="009757FE"/>
    <w:rsid w:val="009758B4"/>
    <w:rsid w:val="00975973"/>
    <w:rsid w:val="00977E27"/>
    <w:rsid w:val="00977EEF"/>
    <w:rsid w:val="00977F23"/>
    <w:rsid w:val="009801B2"/>
    <w:rsid w:val="00980394"/>
    <w:rsid w:val="00980A93"/>
    <w:rsid w:val="00980C69"/>
    <w:rsid w:val="00980CA8"/>
    <w:rsid w:val="00980DC4"/>
    <w:rsid w:val="009810FB"/>
    <w:rsid w:val="009815FD"/>
    <w:rsid w:val="00981695"/>
    <w:rsid w:val="00981F9E"/>
    <w:rsid w:val="009821FA"/>
    <w:rsid w:val="00982999"/>
    <w:rsid w:val="009829D6"/>
    <w:rsid w:val="00982E8E"/>
    <w:rsid w:val="0098323E"/>
    <w:rsid w:val="0098351B"/>
    <w:rsid w:val="00983723"/>
    <w:rsid w:val="00983A31"/>
    <w:rsid w:val="00983B67"/>
    <w:rsid w:val="00983C46"/>
    <w:rsid w:val="00983DCD"/>
    <w:rsid w:val="00983E83"/>
    <w:rsid w:val="00984118"/>
    <w:rsid w:val="0098428F"/>
    <w:rsid w:val="00984835"/>
    <w:rsid w:val="0098555A"/>
    <w:rsid w:val="009855A9"/>
    <w:rsid w:val="0098582F"/>
    <w:rsid w:val="00985BBD"/>
    <w:rsid w:val="00985D3F"/>
    <w:rsid w:val="00985E07"/>
    <w:rsid w:val="00985F2F"/>
    <w:rsid w:val="00986143"/>
    <w:rsid w:val="00986242"/>
    <w:rsid w:val="00986261"/>
    <w:rsid w:val="009863A0"/>
    <w:rsid w:val="0098657A"/>
    <w:rsid w:val="0098657E"/>
    <w:rsid w:val="00986734"/>
    <w:rsid w:val="009867A7"/>
    <w:rsid w:val="00986C20"/>
    <w:rsid w:val="00986D5C"/>
    <w:rsid w:val="00986DB3"/>
    <w:rsid w:val="009873B5"/>
    <w:rsid w:val="009874ED"/>
    <w:rsid w:val="00987A1A"/>
    <w:rsid w:val="00987D4E"/>
    <w:rsid w:val="00987D74"/>
    <w:rsid w:val="00987FF9"/>
    <w:rsid w:val="009901AF"/>
    <w:rsid w:val="00990636"/>
    <w:rsid w:val="009908C8"/>
    <w:rsid w:val="00991247"/>
    <w:rsid w:val="0099127E"/>
    <w:rsid w:val="00991BEC"/>
    <w:rsid w:val="00991C44"/>
    <w:rsid w:val="00991D50"/>
    <w:rsid w:val="00991DB1"/>
    <w:rsid w:val="0099214E"/>
    <w:rsid w:val="009923B6"/>
    <w:rsid w:val="0099244E"/>
    <w:rsid w:val="00992540"/>
    <w:rsid w:val="0099263B"/>
    <w:rsid w:val="00992C95"/>
    <w:rsid w:val="009933D9"/>
    <w:rsid w:val="00993777"/>
    <w:rsid w:val="00993880"/>
    <w:rsid w:val="009938EA"/>
    <w:rsid w:val="00993AEB"/>
    <w:rsid w:val="00993E1C"/>
    <w:rsid w:val="00994287"/>
    <w:rsid w:val="00994A12"/>
    <w:rsid w:val="00994FA9"/>
    <w:rsid w:val="00995308"/>
    <w:rsid w:val="0099534A"/>
    <w:rsid w:val="009955CD"/>
    <w:rsid w:val="009957B2"/>
    <w:rsid w:val="009958B3"/>
    <w:rsid w:val="009959ED"/>
    <w:rsid w:val="00995BF7"/>
    <w:rsid w:val="00995CDC"/>
    <w:rsid w:val="00995F7C"/>
    <w:rsid w:val="00996070"/>
    <w:rsid w:val="009963BC"/>
    <w:rsid w:val="0099687D"/>
    <w:rsid w:val="0099696A"/>
    <w:rsid w:val="00996C7B"/>
    <w:rsid w:val="0099726F"/>
    <w:rsid w:val="00997485"/>
    <w:rsid w:val="009979E1"/>
    <w:rsid w:val="009A0370"/>
    <w:rsid w:val="009A03B0"/>
    <w:rsid w:val="009A09A3"/>
    <w:rsid w:val="009A123D"/>
    <w:rsid w:val="009A138B"/>
    <w:rsid w:val="009A13E8"/>
    <w:rsid w:val="009A1477"/>
    <w:rsid w:val="009A187A"/>
    <w:rsid w:val="009A1DBD"/>
    <w:rsid w:val="009A2F11"/>
    <w:rsid w:val="009A37E8"/>
    <w:rsid w:val="009A3B0D"/>
    <w:rsid w:val="009A3E46"/>
    <w:rsid w:val="009A3EA3"/>
    <w:rsid w:val="009A405F"/>
    <w:rsid w:val="009A43A9"/>
    <w:rsid w:val="009A44B1"/>
    <w:rsid w:val="009A4643"/>
    <w:rsid w:val="009A4CB4"/>
    <w:rsid w:val="009A50E8"/>
    <w:rsid w:val="009A50F4"/>
    <w:rsid w:val="009A5136"/>
    <w:rsid w:val="009A51D3"/>
    <w:rsid w:val="009A531F"/>
    <w:rsid w:val="009A59BD"/>
    <w:rsid w:val="009A60F1"/>
    <w:rsid w:val="009A60F7"/>
    <w:rsid w:val="009A631F"/>
    <w:rsid w:val="009A6693"/>
    <w:rsid w:val="009A6A8E"/>
    <w:rsid w:val="009A6BED"/>
    <w:rsid w:val="009A7C57"/>
    <w:rsid w:val="009A7E09"/>
    <w:rsid w:val="009B0913"/>
    <w:rsid w:val="009B0A23"/>
    <w:rsid w:val="009B18AE"/>
    <w:rsid w:val="009B1921"/>
    <w:rsid w:val="009B1EDF"/>
    <w:rsid w:val="009B21DB"/>
    <w:rsid w:val="009B24D3"/>
    <w:rsid w:val="009B29C3"/>
    <w:rsid w:val="009B2A0E"/>
    <w:rsid w:val="009B2AE5"/>
    <w:rsid w:val="009B2F44"/>
    <w:rsid w:val="009B325D"/>
    <w:rsid w:val="009B336E"/>
    <w:rsid w:val="009B384F"/>
    <w:rsid w:val="009B3F76"/>
    <w:rsid w:val="009B43DE"/>
    <w:rsid w:val="009B44FE"/>
    <w:rsid w:val="009B4533"/>
    <w:rsid w:val="009B4928"/>
    <w:rsid w:val="009B4D22"/>
    <w:rsid w:val="009B4D51"/>
    <w:rsid w:val="009B4E6D"/>
    <w:rsid w:val="009B4F43"/>
    <w:rsid w:val="009B504E"/>
    <w:rsid w:val="009B52AE"/>
    <w:rsid w:val="009B553A"/>
    <w:rsid w:val="009B5B81"/>
    <w:rsid w:val="009B6120"/>
    <w:rsid w:val="009B64DD"/>
    <w:rsid w:val="009B6C66"/>
    <w:rsid w:val="009B6FB7"/>
    <w:rsid w:val="009B7290"/>
    <w:rsid w:val="009B73B6"/>
    <w:rsid w:val="009B7411"/>
    <w:rsid w:val="009B7876"/>
    <w:rsid w:val="009B7A4D"/>
    <w:rsid w:val="009B7C09"/>
    <w:rsid w:val="009B7C0A"/>
    <w:rsid w:val="009C013C"/>
    <w:rsid w:val="009C0425"/>
    <w:rsid w:val="009C062F"/>
    <w:rsid w:val="009C0B72"/>
    <w:rsid w:val="009C0EB0"/>
    <w:rsid w:val="009C0FFB"/>
    <w:rsid w:val="009C1354"/>
    <w:rsid w:val="009C148A"/>
    <w:rsid w:val="009C168F"/>
    <w:rsid w:val="009C18C5"/>
    <w:rsid w:val="009C1B11"/>
    <w:rsid w:val="009C1CC9"/>
    <w:rsid w:val="009C2007"/>
    <w:rsid w:val="009C2100"/>
    <w:rsid w:val="009C2265"/>
    <w:rsid w:val="009C2442"/>
    <w:rsid w:val="009C2ADF"/>
    <w:rsid w:val="009C2F16"/>
    <w:rsid w:val="009C2F4D"/>
    <w:rsid w:val="009C34E0"/>
    <w:rsid w:val="009C39BE"/>
    <w:rsid w:val="009C3B07"/>
    <w:rsid w:val="009C3FC9"/>
    <w:rsid w:val="009C417F"/>
    <w:rsid w:val="009C4818"/>
    <w:rsid w:val="009C4B81"/>
    <w:rsid w:val="009C532D"/>
    <w:rsid w:val="009C5860"/>
    <w:rsid w:val="009C5B2D"/>
    <w:rsid w:val="009C5F4A"/>
    <w:rsid w:val="009C611D"/>
    <w:rsid w:val="009C64C3"/>
    <w:rsid w:val="009C6612"/>
    <w:rsid w:val="009C6D86"/>
    <w:rsid w:val="009C7292"/>
    <w:rsid w:val="009C75DC"/>
    <w:rsid w:val="009D030A"/>
    <w:rsid w:val="009D10D0"/>
    <w:rsid w:val="009D1103"/>
    <w:rsid w:val="009D1210"/>
    <w:rsid w:val="009D1962"/>
    <w:rsid w:val="009D1B4E"/>
    <w:rsid w:val="009D2474"/>
    <w:rsid w:val="009D29D7"/>
    <w:rsid w:val="009D2CD1"/>
    <w:rsid w:val="009D2F9D"/>
    <w:rsid w:val="009D302D"/>
    <w:rsid w:val="009D302E"/>
    <w:rsid w:val="009D30E6"/>
    <w:rsid w:val="009D37A4"/>
    <w:rsid w:val="009D3B35"/>
    <w:rsid w:val="009D3C18"/>
    <w:rsid w:val="009D4092"/>
    <w:rsid w:val="009D43DF"/>
    <w:rsid w:val="009D4407"/>
    <w:rsid w:val="009D4539"/>
    <w:rsid w:val="009D468A"/>
    <w:rsid w:val="009D4C55"/>
    <w:rsid w:val="009D4CDE"/>
    <w:rsid w:val="009D4E2A"/>
    <w:rsid w:val="009D5182"/>
    <w:rsid w:val="009D51B0"/>
    <w:rsid w:val="009D56B2"/>
    <w:rsid w:val="009D5B66"/>
    <w:rsid w:val="009D6852"/>
    <w:rsid w:val="009D6BA1"/>
    <w:rsid w:val="009D77D7"/>
    <w:rsid w:val="009D78E2"/>
    <w:rsid w:val="009E014E"/>
    <w:rsid w:val="009E0301"/>
    <w:rsid w:val="009E07CA"/>
    <w:rsid w:val="009E083D"/>
    <w:rsid w:val="009E0C40"/>
    <w:rsid w:val="009E0E16"/>
    <w:rsid w:val="009E1607"/>
    <w:rsid w:val="009E18A5"/>
    <w:rsid w:val="009E2156"/>
    <w:rsid w:val="009E25E6"/>
    <w:rsid w:val="009E26DC"/>
    <w:rsid w:val="009E28F0"/>
    <w:rsid w:val="009E2F6A"/>
    <w:rsid w:val="009E3308"/>
    <w:rsid w:val="009E3514"/>
    <w:rsid w:val="009E364E"/>
    <w:rsid w:val="009E3AF2"/>
    <w:rsid w:val="009E3B28"/>
    <w:rsid w:val="009E3E50"/>
    <w:rsid w:val="009E4110"/>
    <w:rsid w:val="009E413D"/>
    <w:rsid w:val="009E4389"/>
    <w:rsid w:val="009E4738"/>
    <w:rsid w:val="009E4A0E"/>
    <w:rsid w:val="009E4ABA"/>
    <w:rsid w:val="009E542A"/>
    <w:rsid w:val="009E5529"/>
    <w:rsid w:val="009E554D"/>
    <w:rsid w:val="009E599A"/>
    <w:rsid w:val="009E5CFC"/>
    <w:rsid w:val="009E5EAE"/>
    <w:rsid w:val="009E630E"/>
    <w:rsid w:val="009E6374"/>
    <w:rsid w:val="009E6418"/>
    <w:rsid w:val="009E6444"/>
    <w:rsid w:val="009E6D77"/>
    <w:rsid w:val="009E76C9"/>
    <w:rsid w:val="009E78E8"/>
    <w:rsid w:val="009E7B01"/>
    <w:rsid w:val="009E7E56"/>
    <w:rsid w:val="009F01EA"/>
    <w:rsid w:val="009F027B"/>
    <w:rsid w:val="009F0560"/>
    <w:rsid w:val="009F098D"/>
    <w:rsid w:val="009F09E0"/>
    <w:rsid w:val="009F0C38"/>
    <w:rsid w:val="009F1786"/>
    <w:rsid w:val="009F17D7"/>
    <w:rsid w:val="009F1B1F"/>
    <w:rsid w:val="009F1DB0"/>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3D0"/>
    <w:rsid w:val="009F548A"/>
    <w:rsid w:val="009F5513"/>
    <w:rsid w:val="009F5854"/>
    <w:rsid w:val="009F6133"/>
    <w:rsid w:val="009F61C4"/>
    <w:rsid w:val="009F62A5"/>
    <w:rsid w:val="009F642F"/>
    <w:rsid w:val="009F6464"/>
    <w:rsid w:val="009F6589"/>
    <w:rsid w:val="009F6631"/>
    <w:rsid w:val="009F6640"/>
    <w:rsid w:val="009F675C"/>
    <w:rsid w:val="009F6E5C"/>
    <w:rsid w:val="009F71A2"/>
    <w:rsid w:val="009F7916"/>
    <w:rsid w:val="009F79D4"/>
    <w:rsid w:val="009F7C03"/>
    <w:rsid w:val="009F7C42"/>
    <w:rsid w:val="009F7DD1"/>
    <w:rsid w:val="00A003C6"/>
    <w:rsid w:val="00A00544"/>
    <w:rsid w:val="00A005B1"/>
    <w:rsid w:val="00A007C8"/>
    <w:rsid w:val="00A00AD5"/>
    <w:rsid w:val="00A00AED"/>
    <w:rsid w:val="00A00B8E"/>
    <w:rsid w:val="00A00CE0"/>
    <w:rsid w:val="00A0178E"/>
    <w:rsid w:val="00A0193A"/>
    <w:rsid w:val="00A02515"/>
    <w:rsid w:val="00A02868"/>
    <w:rsid w:val="00A02BCA"/>
    <w:rsid w:val="00A02F52"/>
    <w:rsid w:val="00A03CCF"/>
    <w:rsid w:val="00A03D5B"/>
    <w:rsid w:val="00A03E37"/>
    <w:rsid w:val="00A04444"/>
    <w:rsid w:val="00A04836"/>
    <w:rsid w:val="00A049D6"/>
    <w:rsid w:val="00A06258"/>
    <w:rsid w:val="00A065EA"/>
    <w:rsid w:val="00A06701"/>
    <w:rsid w:val="00A067D7"/>
    <w:rsid w:val="00A06A88"/>
    <w:rsid w:val="00A06C28"/>
    <w:rsid w:val="00A076F3"/>
    <w:rsid w:val="00A07CC5"/>
    <w:rsid w:val="00A07D3B"/>
    <w:rsid w:val="00A07D50"/>
    <w:rsid w:val="00A102D8"/>
    <w:rsid w:val="00A103C6"/>
    <w:rsid w:val="00A10969"/>
    <w:rsid w:val="00A11D7B"/>
    <w:rsid w:val="00A11FF6"/>
    <w:rsid w:val="00A1229E"/>
    <w:rsid w:val="00A122CD"/>
    <w:rsid w:val="00A1230F"/>
    <w:rsid w:val="00A123CE"/>
    <w:rsid w:val="00A136E0"/>
    <w:rsid w:val="00A13E8D"/>
    <w:rsid w:val="00A14279"/>
    <w:rsid w:val="00A14280"/>
    <w:rsid w:val="00A143F2"/>
    <w:rsid w:val="00A1454B"/>
    <w:rsid w:val="00A14574"/>
    <w:rsid w:val="00A148C9"/>
    <w:rsid w:val="00A14E6F"/>
    <w:rsid w:val="00A15519"/>
    <w:rsid w:val="00A1562C"/>
    <w:rsid w:val="00A158E0"/>
    <w:rsid w:val="00A15B39"/>
    <w:rsid w:val="00A15C86"/>
    <w:rsid w:val="00A15F45"/>
    <w:rsid w:val="00A165AF"/>
    <w:rsid w:val="00A16870"/>
    <w:rsid w:val="00A16945"/>
    <w:rsid w:val="00A16AF7"/>
    <w:rsid w:val="00A16B6C"/>
    <w:rsid w:val="00A16F95"/>
    <w:rsid w:val="00A16FE8"/>
    <w:rsid w:val="00A172C8"/>
    <w:rsid w:val="00A172DE"/>
    <w:rsid w:val="00A178C3"/>
    <w:rsid w:val="00A179BD"/>
    <w:rsid w:val="00A21C5B"/>
    <w:rsid w:val="00A21E6D"/>
    <w:rsid w:val="00A22469"/>
    <w:rsid w:val="00A22541"/>
    <w:rsid w:val="00A227C6"/>
    <w:rsid w:val="00A22851"/>
    <w:rsid w:val="00A22B2F"/>
    <w:rsid w:val="00A22C18"/>
    <w:rsid w:val="00A2324B"/>
    <w:rsid w:val="00A2389B"/>
    <w:rsid w:val="00A23F1B"/>
    <w:rsid w:val="00A24C85"/>
    <w:rsid w:val="00A25464"/>
    <w:rsid w:val="00A254A8"/>
    <w:rsid w:val="00A25A42"/>
    <w:rsid w:val="00A25BF0"/>
    <w:rsid w:val="00A25FA8"/>
    <w:rsid w:val="00A263D8"/>
    <w:rsid w:val="00A26401"/>
    <w:rsid w:val="00A26759"/>
    <w:rsid w:val="00A26C05"/>
    <w:rsid w:val="00A26C12"/>
    <w:rsid w:val="00A26CFA"/>
    <w:rsid w:val="00A26DBF"/>
    <w:rsid w:val="00A26E3E"/>
    <w:rsid w:val="00A26EFA"/>
    <w:rsid w:val="00A26F78"/>
    <w:rsid w:val="00A27236"/>
    <w:rsid w:val="00A276E4"/>
    <w:rsid w:val="00A27A9C"/>
    <w:rsid w:val="00A27EBD"/>
    <w:rsid w:val="00A30099"/>
    <w:rsid w:val="00A3020B"/>
    <w:rsid w:val="00A3046A"/>
    <w:rsid w:val="00A31075"/>
    <w:rsid w:val="00A31275"/>
    <w:rsid w:val="00A3127B"/>
    <w:rsid w:val="00A31488"/>
    <w:rsid w:val="00A31661"/>
    <w:rsid w:val="00A31A0D"/>
    <w:rsid w:val="00A31C8C"/>
    <w:rsid w:val="00A31F65"/>
    <w:rsid w:val="00A320AC"/>
    <w:rsid w:val="00A3221A"/>
    <w:rsid w:val="00A32857"/>
    <w:rsid w:val="00A32B94"/>
    <w:rsid w:val="00A33437"/>
    <w:rsid w:val="00A3343F"/>
    <w:rsid w:val="00A33537"/>
    <w:rsid w:val="00A33966"/>
    <w:rsid w:val="00A33AF2"/>
    <w:rsid w:val="00A33D15"/>
    <w:rsid w:val="00A341C7"/>
    <w:rsid w:val="00A34541"/>
    <w:rsid w:val="00A3496D"/>
    <w:rsid w:val="00A3499E"/>
    <w:rsid w:val="00A34A72"/>
    <w:rsid w:val="00A34DA4"/>
    <w:rsid w:val="00A34FD0"/>
    <w:rsid w:val="00A3514F"/>
    <w:rsid w:val="00A354B9"/>
    <w:rsid w:val="00A3560E"/>
    <w:rsid w:val="00A35A6B"/>
    <w:rsid w:val="00A366D7"/>
    <w:rsid w:val="00A36DF7"/>
    <w:rsid w:val="00A37220"/>
    <w:rsid w:val="00A37305"/>
    <w:rsid w:val="00A37822"/>
    <w:rsid w:val="00A37B04"/>
    <w:rsid w:val="00A37BC1"/>
    <w:rsid w:val="00A37EA9"/>
    <w:rsid w:val="00A37F99"/>
    <w:rsid w:val="00A401D0"/>
    <w:rsid w:val="00A4025D"/>
    <w:rsid w:val="00A4036E"/>
    <w:rsid w:val="00A405F1"/>
    <w:rsid w:val="00A40711"/>
    <w:rsid w:val="00A40BCC"/>
    <w:rsid w:val="00A40BF5"/>
    <w:rsid w:val="00A4147E"/>
    <w:rsid w:val="00A41732"/>
    <w:rsid w:val="00A4185C"/>
    <w:rsid w:val="00A41BA5"/>
    <w:rsid w:val="00A41CCB"/>
    <w:rsid w:val="00A41DF0"/>
    <w:rsid w:val="00A41EB2"/>
    <w:rsid w:val="00A41FA0"/>
    <w:rsid w:val="00A42024"/>
    <w:rsid w:val="00A423F9"/>
    <w:rsid w:val="00A42913"/>
    <w:rsid w:val="00A42E34"/>
    <w:rsid w:val="00A42E5F"/>
    <w:rsid w:val="00A42E84"/>
    <w:rsid w:val="00A42E9D"/>
    <w:rsid w:val="00A43643"/>
    <w:rsid w:val="00A43DBE"/>
    <w:rsid w:val="00A43FC0"/>
    <w:rsid w:val="00A440C4"/>
    <w:rsid w:val="00A444A3"/>
    <w:rsid w:val="00A44838"/>
    <w:rsid w:val="00A4528F"/>
    <w:rsid w:val="00A452C2"/>
    <w:rsid w:val="00A45476"/>
    <w:rsid w:val="00A456DD"/>
    <w:rsid w:val="00A4577F"/>
    <w:rsid w:val="00A45BEA"/>
    <w:rsid w:val="00A45C2B"/>
    <w:rsid w:val="00A465E5"/>
    <w:rsid w:val="00A4665C"/>
    <w:rsid w:val="00A46819"/>
    <w:rsid w:val="00A46C07"/>
    <w:rsid w:val="00A46EBF"/>
    <w:rsid w:val="00A47333"/>
    <w:rsid w:val="00A476AB"/>
    <w:rsid w:val="00A47803"/>
    <w:rsid w:val="00A47900"/>
    <w:rsid w:val="00A50919"/>
    <w:rsid w:val="00A50949"/>
    <w:rsid w:val="00A50C75"/>
    <w:rsid w:val="00A50D0A"/>
    <w:rsid w:val="00A50F8D"/>
    <w:rsid w:val="00A5112F"/>
    <w:rsid w:val="00A51607"/>
    <w:rsid w:val="00A518A6"/>
    <w:rsid w:val="00A51C69"/>
    <w:rsid w:val="00A51CB1"/>
    <w:rsid w:val="00A523D2"/>
    <w:rsid w:val="00A524A1"/>
    <w:rsid w:val="00A52AE9"/>
    <w:rsid w:val="00A52B25"/>
    <w:rsid w:val="00A52BF7"/>
    <w:rsid w:val="00A52C74"/>
    <w:rsid w:val="00A53236"/>
    <w:rsid w:val="00A532ED"/>
    <w:rsid w:val="00A5358B"/>
    <w:rsid w:val="00A540E4"/>
    <w:rsid w:val="00A543F6"/>
    <w:rsid w:val="00A54408"/>
    <w:rsid w:val="00A54B63"/>
    <w:rsid w:val="00A55006"/>
    <w:rsid w:val="00A550AF"/>
    <w:rsid w:val="00A5519A"/>
    <w:rsid w:val="00A55219"/>
    <w:rsid w:val="00A5526A"/>
    <w:rsid w:val="00A552FE"/>
    <w:rsid w:val="00A5538B"/>
    <w:rsid w:val="00A55B26"/>
    <w:rsid w:val="00A55C8B"/>
    <w:rsid w:val="00A5690C"/>
    <w:rsid w:val="00A56BFD"/>
    <w:rsid w:val="00A56F95"/>
    <w:rsid w:val="00A5784D"/>
    <w:rsid w:val="00A57C96"/>
    <w:rsid w:val="00A60CBA"/>
    <w:rsid w:val="00A611AD"/>
    <w:rsid w:val="00A61A77"/>
    <w:rsid w:val="00A61AE6"/>
    <w:rsid w:val="00A61FEF"/>
    <w:rsid w:val="00A62A78"/>
    <w:rsid w:val="00A632C4"/>
    <w:rsid w:val="00A63A57"/>
    <w:rsid w:val="00A642A1"/>
    <w:rsid w:val="00A643F3"/>
    <w:rsid w:val="00A64710"/>
    <w:rsid w:val="00A64CB1"/>
    <w:rsid w:val="00A64FCD"/>
    <w:rsid w:val="00A65065"/>
    <w:rsid w:val="00A6508F"/>
    <w:rsid w:val="00A651A2"/>
    <w:rsid w:val="00A652E1"/>
    <w:rsid w:val="00A653C3"/>
    <w:rsid w:val="00A6588D"/>
    <w:rsid w:val="00A659C5"/>
    <w:rsid w:val="00A65A7C"/>
    <w:rsid w:val="00A65BE0"/>
    <w:rsid w:val="00A6641E"/>
    <w:rsid w:val="00A6652C"/>
    <w:rsid w:val="00A66566"/>
    <w:rsid w:val="00A6666D"/>
    <w:rsid w:val="00A66AC5"/>
    <w:rsid w:val="00A66BC4"/>
    <w:rsid w:val="00A66D4D"/>
    <w:rsid w:val="00A6715A"/>
    <w:rsid w:val="00A6753E"/>
    <w:rsid w:val="00A705E1"/>
    <w:rsid w:val="00A70E0C"/>
    <w:rsid w:val="00A70F55"/>
    <w:rsid w:val="00A7135F"/>
    <w:rsid w:val="00A713EB"/>
    <w:rsid w:val="00A71472"/>
    <w:rsid w:val="00A715C5"/>
    <w:rsid w:val="00A7167D"/>
    <w:rsid w:val="00A7179A"/>
    <w:rsid w:val="00A71AE7"/>
    <w:rsid w:val="00A72AA0"/>
    <w:rsid w:val="00A72B8E"/>
    <w:rsid w:val="00A72C39"/>
    <w:rsid w:val="00A72D5B"/>
    <w:rsid w:val="00A72DE3"/>
    <w:rsid w:val="00A72DF0"/>
    <w:rsid w:val="00A72F68"/>
    <w:rsid w:val="00A730C8"/>
    <w:rsid w:val="00A736B2"/>
    <w:rsid w:val="00A73CB6"/>
    <w:rsid w:val="00A73E05"/>
    <w:rsid w:val="00A73F89"/>
    <w:rsid w:val="00A7410A"/>
    <w:rsid w:val="00A74175"/>
    <w:rsid w:val="00A74211"/>
    <w:rsid w:val="00A7479B"/>
    <w:rsid w:val="00A74859"/>
    <w:rsid w:val="00A74C59"/>
    <w:rsid w:val="00A74CCD"/>
    <w:rsid w:val="00A7555F"/>
    <w:rsid w:val="00A757D7"/>
    <w:rsid w:val="00A75D7E"/>
    <w:rsid w:val="00A76463"/>
    <w:rsid w:val="00A76CB2"/>
    <w:rsid w:val="00A770BB"/>
    <w:rsid w:val="00A771D4"/>
    <w:rsid w:val="00A77305"/>
    <w:rsid w:val="00A77389"/>
    <w:rsid w:val="00A7789D"/>
    <w:rsid w:val="00A77A2B"/>
    <w:rsid w:val="00A77D9D"/>
    <w:rsid w:val="00A8005C"/>
    <w:rsid w:val="00A800FE"/>
    <w:rsid w:val="00A80309"/>
    <w:rsid w:val="00A80354"/>
    <w:rsid w:val="00A8070B"/>
    <w:rsid w:val="00A80745"/>
    <w:rsid w:val="00A80F74"/>
    <w:rsid w:val="00A8125F"/>
    <w:rsid w:val="00A81B79"/>
    <w:rsid w:val="00A81DE5"/>
    <w:rsid w:val="00A81E1B"/>
    <w:rsid w:val="00A81F07"/>
    <w:rsid w:val="00A82D9E"/>
    <w:rsid w:val="00A82EC7"/>
    <w:rsid w:val="00A83233"/>
    <w:rsid w:val="00A833B3"/>
    <w:rsid w:val="00A833E3"/>
    <w:rsid w:val="00A83425"/>
    <w:rsid w:val="00A8353A"/>
    <w:rsid w:val="00A83590"/>
    <w:rsid w:val="00A83829"/>
    <w:rsid w:val="00A8395E"/>
    <w:rsid w:val="00A83ADE"/>
    <w:rsid w:val="00A8447B"/>
    <w:rsid w:val="00A84918"/>
    <w:rsid w:val="00A84B2E"/>
    <w:rsid w:val="00A84B5E"/>
    <w:rsid w:val="00A84D28"/>
    <w:rsid w:val="00A84F24"/>
    <w:rsid w:val="00A8540D"/>
    <w:rsid w:val="00A85417"/>
    <w:rsid w:val="00A8581D"/>
    <w:rsid w:val="00A85A64"/>
    <w:rsid w:val="00A85C6D"/>
    <w:rsid w:val="00A85E9B"/>
    <w:rsid w:val="00A86A22"/>
    <w:rsid w:val="00A86A66"/>
    <w:rsid w:val="00A87815"/>
    <w:rsid w:val="00A87AF1"/>
    <w:rsid w:val="00A9024E"/>
    <w:rsid w:val="00A902DB"/>
    <w:rsid w:val="00A9068B"/>
    <w:rsid w:val="00A907ED"/>
    <w:rsid w:val="00A9108A"/>
    <w:rsid w:val="00A91298"/>
    <w:rsid w:val="00A9162A"/>
    <w:rsid w:val="00A91783"/>
    <w:rsid w:val="00A91D24"/>
    <w:rsid w:val="00A9205C"/>
    <w:rsid w:val="00A920B8"/>
    <w:rsid w:val="00A921D4"/>
    <w:rsid w:val="00A92BE4"/>
    <w:rsid w:val="00A92C95"/>
    <w:rsid w:val="00A92D8E"/>
    <w:rsid w:val="00A93320"/>
    <w:rsid w:val="00A93A14"/>
    <w:rsid w:val="00A93B69"/>
    <w:rsid w:val="00A93F83"/>
    <w:rsid w:val="00A94331"/>
    <w:rsid w:val="00A94B60"/>
    <w:rsid w:val="00A94F86"/>
    <w:rsid w:val="00A94FBB"/>
    <w:rsid w:val="00A94FD0"/>
    <w:rsid w:val="00A951AE"/>
    <w:rsid w:val="00A954D1"/>
    <w:rsid w:val="00A9557C"/>
    <w:rsid w:val="00A957D4"/>
    <w:rsid w:val="00A957F1"/>
    <w:rsid w:val="00A95C0D"/>
    <w:rsid w:val="00A95D5B"/>
    <w:rsid w:val="00A95DD2"/>
    <w:rsid w:val="00A95E39"/>
    <w:rsid w:val="00A96731"/>
    <w:rsid w:val="00A96976"/>
    <w:rsid w:val="00A96F40"/>
    <w:rsid w:val="00A96FA0"/>
    <w:rsid w:val="00A977EF"/>
    <w:rsid w:val="00A97E42"/>
    <w:rsid w:val="00AA0264"/>
    <w:rsid w:val="00AA030B"/>
    <w:rsid w:val="00AA06EC"/>
    <w:rsid w:val="00AA0904"/>
    <w:rsid w:val="00AA0920"/>
    <w:rsid w:val="00AA116D"/>
    <w:rsid w:val="00AA116F"/>
    <w:rsid w:val="00AA173F"/>
    <w:rsid w:val="00AA1AD8"/>
    <w:rsid w:val="00AA1BDB"/>
    <w:rsid w:val="00AA1C1E"/>
    <w:rsid w:val="00AA1C9A"/>
    <w:rsid w:val="00AA23B3"/>
    <w:rsid w:val="00AA292A"/>
    <w:rsid w:val="00AA33A8"/>
    <w:rsid w:val="00AA3CA0"/>
    <w:rsid w:val="00AA3E00"/>
    <w:rsid w:val="00AA4B8B"/>
    <w:rsid w:val="00AA4D4A"/>
    <w:rsid w:val="00AA4D54"/>
    <w:rsid w:val="00AA4FB4"/>
    <w:rsid w:val="00AA502F"/>
    <w:rsid w:val="00AA519E"/>
    <w:rsid w:val="00AA5302"/>
    <w:rsid w:val="00AA5492"/>
    <w:rsid w:val="00AA5525"/>
    <w:rsid w:val="00AA5954"/>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879"/>
    <w:rsid w:val="00AB0ACA"/>
    <w:rsid w:val="00AB0D25"/>
    <w:rsid w:val="00AB1023"/>
    <w:rsid w:val="00AB162F"/>
    <w:rsid w:val="00AB16A4"/>
    <w:rsid w:val="00AB1904"/>
    <w:rsid w:val="00AB1B92"/>
    <w:rsid w:val="00AB1F99"/>
    <w:rsid w:val="00AB22A5"/>
    <w:rsid w:val="00AB2564"/>
    <w:rsid w:val="00AB2583"/>
    <w:rsid w:val="00AB2D0F"/>
    <w:rsid w:val="00AB2D52"/>
    <w:rsid w:val="00AB2D7E"/>
    <w:rsid w:val="00AB3223"/>
    <w:rsid w:val="00AB339E"/>
    <w:rsid w:val="00AB3404"/>
    <w:rsid w:val="00AB422E"/>
    <w:rsid w:val="00AB495F"/>
    <w:rsid w:val="00AB498D"/>
    <w:rsid w:val="00AB4F9D"/>
    <w:rsid w:val="00AB51E0"/>
    <w:rsid w:val="00AB53A5"/>
    <w:rsid w:val="00AB57DC"/>
    <w:rsid w:val="00AB5DE4"/>
    <w:rsid w:val="00AB5E41"/>
    <w:rsid w:val="00AB5F83"/>
    <w:rsid w:val="00AB604C"/>
    <w:rsid w:val="00AB6083"/>
    <w:rsid w:val="00AB65F7"/>
    <w:rsid w:val="00AB664D"/>
    <w:rsid w:val="00AB6D1E"/>
    <w:rsid w:val="00AB6E1E"/>
    <w:rsid w:val="00AB73F8"/>
    <w:rsid w:val="00AB7900"/>
    <w:rsid w:val="00AB7DB0"/>
    <w:rsid w:val="00AB7E3D"/>
    <w:rsid w:val="00AC025F"/>
    <w:rsid w:val="00AC04E5"/>
    <w:rsid w:val="00AC073D"/>
    <w:rsid w:val="00AC0F0A"/>
    <w:rsid w:val="00AC1C0E"/>
    <w:rsid w:val="00AC1FD9"/>
    <w:rsid w:val="00AC2BCE"/>
    <w:rsid w:val="00AC2BFE"/>
    <w:rsid w:val="00AC2E00"/>
    <w:rsid w:val="00AC320E"/>
    <w:rsid w:val="00AC35D8"/>
    <w:rsid w:val="00AC3844"/>
    <w:rsid w:val="00AC3BBB"/>
    <w:rsid w:val="00AC4000"/>
    <w:rsid w:val="00AC4063"/>
    <w:rsid w:val="00AC42AB"/>
    <w:rsid w:val="00AC4B10"/>
    <w:rsid w:val="00AC4D0A"/>
    <w:rsid w:val="00AC5070"/>
    <w:rsid w:val="00AC539F"/>
    <w:rsid w:val="00AC5838"/>
    <w:rsid w:val="00AC5A29"/>
    <w:rsid w:val="00AC5B24"/>
    <w:rsid w:val="00AC5F5D"/>
    <w:rsid w:val="00AC65D6"/>
    <w:rsid w:val="00AC68B0"/>
    <w:rsid w:val="00AC6AC6"/>
    <w:rsid w:val="00AC6D39"/>
    <w:rsid w:val="00AC7032"/>
    <w:rsid w:val="00AC706A"/>
    <w:rsid w:val="00AC7290"/>
    <w:rsid w:val="00AC7319"/>
    <w:rsid w:val="00AC77BA"/>
    <w:rsid w:val="00AC785C"/>
    <w:rsid w:val="00AC7B9E"/>
    <w:rsid w:val="00AC7C02"/>
    <w:rsid w:val="00AC7F3F"/>
    <w:rsid w:val="00AD0139"/>
    <w:rsid w:val="00AD02E1"/>
    <w:rsid w:val="00AD0405"/>
    <w:rsid w:val="00AD0B27"/>
    <w:rsid w:val="00AD0B56"/>
    <w:rsid w:val="00AD0FF7"/>
    <w:rsid w:val="00AD1087"/>
    <w:rsid w:val="00AD1116"/>
    <w:rsid w:val="00AD11D6"/>
    <w:rsid w:val="00AD186B"/>
    <w:rsid w:val="00AD19FA"/>
    <w:rsid w:val="00AD1CC8"/>
    <w:rsid w:val="00AD1E43"/>
    <w:rsid w:val="00AD1EED"/>
    <w:rsid w:val="00AD28F0"/>
    <w:rsid w:val="00AD2F50"/>
    <w:rsid w:val="00AD3443"/>
    <w:rsid w:val="00AD3BB5"/>
    <w:rsid w:val="00AD3D51"/>
    <w:rsid w:val="00AD3D94"/>
    <w:rsid w:val="00AD3E74"/>
    <w:rsid w:val="00AD47BB"/>
    <w:rsid w:val="00AD4B16"/>
    <w:rsid w:val="00AD4E40"/>
    <w:rsid w:val="00AD51AC"/>
    <w:rsid w:val="00AD54F3"/>
    <w:rsid w:val="00AD5908"/>
    <w:rsid w:val="00AD5DF9"/>
    <w:rsid w:val="00AD5F8D"/>
    <w:rsid w:val="00AD623D"/>
    <w:rsid w:val="00AD65BA"/>
    <w:rsid w:val="00AD6BF6"/>
    <w:rsid w:val="00AD6D52"/>
    <w:rsid w:val="00AD78D5"/>
    <w:rsid w:val="00AD7B45"/>
    <w:rsid w:val="00AE042A"/>
    <w:rsid w:val="00AE04A3"/>
    <w:rsid w:val="00AE06CF"/>
    <w:rsid w:val="00AE0755"/>
    <w:rsid w:val="00AE0ED6"/>
    <w:rsid w:val="00AE10AF"/>
    <w:rsid w:val="00AE1385"/>
    <w:rsid w:val="00AE1CB4"/>
    <w:rsid w:val="00AE1F62"/>
    <w:rsid w:val="00AE1FE6"/>
    <w:rsid w:val="00AE209D"/>
    <w:rsid w:val="00AE20B9"/>
    <w:rsid w:val="00AE2C05"/>
    <w:rsid w:val="00AE2DB6"/>
    <w:rsid w:val="00AE2DFF"/>
    <w:rsid w:val="00AE2E57"/>
    <w:rsid w:val="00AE306E"/>
    <w:rsid w:val="00AE34D3"/>
    <w:rsid w:val="00AE3519"/>
    <w:rsid w:val="00AE3A2B"/>
    <w:rsid w:val="00AE3B2E"/>
    <w:rsid w:val="00AE3EC5"/>
    <w:rsid w:val="00AE428D"/>
    <w:rsid w:val="00AE47AB"/>
    <w:rsid w:val="00AE48E4"/>
    <w:rsid w:val="00AE4A04"/>
    <w:rsid w:val="00AE5035"/>
    <w:rsid w:val="00AE506F"/>
    <w:rsid w:val="00AE5201"/>
    <w:rsid w:val="00AE5202"/>
    <w:rsid w:val="00AE53DC"/>
    <w:rsid w:val="00AE5B88"/>
    <w:rsid w:val="00AE5C62"/>
    <w:rsid w:val="00AE604D"/>
    <w:rsid w:val="00AE64E3"/>
    <w:rsid w:val="00AE66B3"/>
    <w:rsid w:val="00AE66C1"/>
    <w:rsid w:val="00AE6844"/>
    <w:rsid w:val="00AE6B2D"/>
    <w:rsid w:val="00AE6E57"/>
    <w:rsid w:val="00AE6E70"/>
    <w:rsid w:val="00AE713F"/>
    <w:rsid w:val="00AE730F"/>
    <w:rsid w:val="00AE7506"/>
    <w:rsid w:val="00AE78F0"/>
    <w:rsid w:val="00AE7989"/>
    <w:rsid w:val="00AE7BFD"/>
    <w:rsid w:val="00AE7CFA"/>
    <w:rsid w:val="00AE7D9D"/>
    <w:rsid w:val="00AF0274"/>
    <w:rsid w:val="00AF033B"/>
    <w:rsid w:val="00AF0875"/>
    <w:rsid w:val="00AF0E08"/>
    <w:rsid w:val="00AF0E17"/>
    <w:rsid w:val="00AF1340"/>
    <w:rsid w:val="00AF1696"/>
    <w:rsid w:val="00AF1888"/>
    <w:rsid w:val="00AF1AF6"/>
    <w:rsid w:val="00AF1D90"/>
    <w:rsid w:val="00AF3144"/>
    <w:rsid w:val="00AF3280"/>
    <w:rsid w:val="00AF3DCB"/>
    <w:rsid w:val="00AF40D1"/>
    <w:rsid w:val="00AF4204"/>
    <w:rsid w:val="00AF420A"/>
    <w:rsid w:val="00AF42B0"/>
    <w:rsid w:val="00AF442A"/>
    <w:rsid w:val="00AF4AB5"/>
    <w:rsid w:val="00AF4B42"/>
    <w:rsid w:val="00AF4FD1"/>
    <w:rsid w:val="00AF52B8"/>
    <w:rsid w:val="00AF572F"/>
    <w:rsid w:val="00AF5EEA"/>
    <w:rsid w:val="00AF5F9D"/>
    <w:rsid w:val="00AF65FF"/>
    <w:rsid w:val="00AF6CFC"/>
    <w:rsid w:val="00AF7034"/>
    <w:rsid w:val="00AF715B"/>
    <w:rsid w:val="00AF7631"/>
    <w:rsid w:val="00AF7774"/>
    <w:rsid w:val="00AF7880"/>
    <w:rsid w:val="00AF7F7A"/>
    <w:rsid w:val="00B008EB"/>
    <w:rsid w:val="00B00AA6"/>
    <w:rsid w:val="00B01064"/>
    <w:rsid w:val="00B01553"/>
    <w:rsid w:val="00B01829"/>
    <w:rsid w:val="00B01915"/>
    <w:rsid w:val="00B01B68"/>
    <w:rsid w:val="00B01EF5"/>
    <w:rsid w:val="00B02473"/>
    <w:rsid w:val="00B0249C"/>
    <w:rsid w:val="00B02583"/>
    <w:rsid w:val="00B02674"/>
    <w:rsid w:val="00B02F43"/>
    <w:rsid w:val="00B0300B"/>
    <w:rsid w:val="00B032F2"/>
    <w:rsid w:val="00B03385"/>
    <w:rsid w:val="00B03967"/>
    <w:rsid w:val="00B03BF3"/>
    <w:rsid w:val="00B0406D"/>
    <w:rsid w:val="00B04408"/>
    <w:rsid w:val="00B0456F"/>
    <w:rsid w:val="00B0462F"/>
    <w:rsid w:val="00B04816"/>
    <w:rsid w:val="00B04898"/>
    <w:rsid w:val="00B04AA0"/>
    <w:rsid w:val="00B04AA8"/>
    <w:rsid w:val="00B050BD"/>
    <w:rsid w:val="00B05181"/>
    <w:rsid w:val="00B053F0"/>
    <w:rsid w:val="00B053FB"/>
    <w:rsid w:val="00B054DA"/>
    <w:rsid w:val="00B0562A"/>
    <w:rsid w:val="00B05C02"/>
    <w:rsid w:val="00B05E5A"/>
    <w:rsid w:val="00B0636A"/>
    <w:rsid w:val="00B063C8"/>
    <w:rsid w:val="00B06899"/>
    <w:rsid w:val="00B06AD8"/>
    <w:rsid w:val="00B07270"/>
    <w:rsid w:val="00B072AD"/>
    <w:rsid w:val="00B07408"/>
    <w:rsid w:val="00B07B50"/>
    <w:rsid w:val="00B07F59"/>
    <w:rsid w:val="00B101EB"/>
    <w:rsid w:val="00B10593"/>
    <w:rsid w:val="00B10854"/>
    <w:rsid w:val="00B109E5"/>
    <w:rsid w:val="00B10A21"/>
    <w:rsid w:val="00B10AC8"/>
    <w:rsid w:val="00B10E94"/>
    <w:rsid w:val="00B11028"/>
    <w:rsid w:val="00B110BD"/>
    <w:rsid w:val="00B1129A"/>
    <w:rsid w:val="00B112FC"/>
    <w:rsid w:val="00B11C14"/>
    <w:rsid w:val="00B11DBF"/>
    <w:rsid w:val="00B12102"/>
    <w:rsid w:val="00B123D4"/>
    <w:rsid w:val="00B128B9"/>
    <w:rsid w:val="00B12CA7"/>
    <w:rsid w:val="00B131D7"/>
    <w:rsid w:val="00B13B01"/>
    <w:rsid w:val="00B13D29"/>
    <w:rsid w:val="00B13F5A"/>
    <w:rsid w:val="00B1463F"/>
    <w:rsid w:val="00B14A28"/>
    <w:rsid w:val="00B14A7E"/>
    <w:rsid w:val="00B14C6D"/>
    <w:rsid w:val="00B14FDD"/>
    <w:rsid w:val="00B150BF"/>
    <w:rsid w:val="00B151F4"/>
    <w:rsid w:val="00B1560B"/>
    <w:rsid w:val="00B15883"/>
    <w:rsid w:val="00B15D00"/>
    <w:rsid w:val="00B15FC1"/>
    <w:rsid w:val="00B160D3"/>
    <w:rsid w:val="00B16269"/>
    <w:rsid w:val="00B16525"/>
    <w:rsid w:val="00B165F8"/>
    <w:rsid w:val="00B1663F"/>
    <w:rsid w:val="00B16B21"/>
    <w:rsid w:val="00B1778A"/>
    <w:rsid w:val="00B1792F"/>
    <w:rsid w:val="00B2040A"/>
    <w:rsid w:val="00B204BD"/>
    <w:rsid w:val="00B20711"/>
    <w:rsid w:val="00B2088B"/>
    <w:rsid w:val="00B20980"/>
    <w:rsid w:val="00B20EA6"/>
    <w:rsid w:val="00B22059"/>
    <w:rsid w:val="00B221BB"/>
    <w:rsid w:val="00B22778"/>
    <w:rsid w:val="00B22981"/>
    <w:rsid w:val="00B229AD"/>
    <w:rsid w:val="00B23470"/>
    <w:rsid w:val="00B23690"/>
    <w:rsid w:val="00B23764"/>
    <w:rsid w:val="00B23AA5"/>
    <w:rsid w:val="00B23E55"/>
    <w:rsid w:val="00B242C1"/>
    <w:rsid w:val="00B243A7"/>
    <w:rsid w:val="00B24840"/>
    <w:rsid w:val="00B24950"/>
    <w:rsid w:val="00B24A1B"/>
    <w:rsid w:val="00B24EF9"/>
    <w:rsid w:val="00B24F9C"/>
    <w:rsid w:val="00B252EF"/>
    <w:rsid w:val="00B254B6"/>
    <w:rsid w:val="00B25529"/>
    <w:rsid w:val="00B258BA"/>
    <w:rsid w:val="00B25E66"/>
    <w:rsid w:val="00B260B3"/>
    <w:rsid w:val="00B26284"/>
    <w:rsid w:val="00B26294"/>
    <w:rsid w:val="00B26428"/>
    <w:rsid w:val="00B26630"/>
    <w:rsid w:val="00B2693D"/>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27AA"/>
    <w:rsid w:val="00B328A3"/>
    <w:rsid w:val="00B32BEF"/>
    <w:rsid w:val="00B32DA8"/>
    <w:rsid w:val="00B32FA2"/>
    <w:rsid w:val="00B331FD"/>
    <w:rsid w:val="00B33C05"/>
    <w:rsid w:val="00B33DEC"/>
    <w:rsid w:val="00B34249"/>
    <w:rsid w:val="00B3433A"/>
    <w:rsid w:val="00B344EB"/>
    <w:rsid w:val="00B3457E"/>
    <w:rsid w:val="00B34941"/>
    <w:rsid w:val="00B34AA3"/>
    <w:rsid w:val="00B34C84"/>
    <w:rsid w:val="00B34FDE"/>
    <w:rsid w:val="00B35294"/>
    <w:rsid w:val="00B3533A"/>
    <w:rsid w:val="00B3552D"/>
    <w:rsid w:val="00B3560F"/>
    <w:rsid w:val="00B35775"/>
    <w:rsid w:val="00B357CA"/>
    <w:rsid w:val="00B35F2F"/>
    <w:rsid w:val="00B36191"/>
    <w:rsid w:val="00B36209"/>
    <w:rsid w:val="00B36539"/>
    <w:rsid w:val="00B36688"/>
    <w:rsid w:val="00B36B05"/>
    <w:rsid w:val="00B372E5"/>
    <w:rsid w:val="00B375BD"/>
    <w:rsid w:val="00B37783"/>
    <w:rsid w:val="00B37D6D"/>
    <w:rsid w:val="00B4011F"/>
    <w:rsid w:val="00B402D4"/>
    <w:rsid w:val="00B4065B"/>
    <w:rsid w:val="00B408A9"/>
    <w:rsid w:val="00B40E4D"/>
    <w:rsid w:val="00B4104B"/>
    <w:rsid w:val="00B411DA"/>
    <w:rsid w:val="00B41281"/>
    <w:rsid w:val="00B417EB"/>
    <w:rsid w:val="00B41B9D"/>
    <w:rsid w:val="00B41E50"/>
    <w:rsid w:val="00B41FC4"/>
    <w:rsid w:val="00B4209D"/>
    <w:rsid w:val="00B4228B"/>
    <w:rsid w:val="00B42777"/>
    <w:rsid w:val="00B432F1"/>
    <w:rsid w:val="00B434CD"/>
    <w:rsid w:val="00B436FC"/>
    <w:rsid w:val="00B4376E"/>
    <w:rsid w:val="00B43A52"/>
    <w:rsid w:val="00B43F46"/>
    <w:rsid w:val="00B43FE2"/>
    <w:rsid w:val="00B44112"/>
    <w:rsid w:val="00B443D7"/>
    <w:rsid w:val="00B44450"/>
    <w:rsid w:val="00B44501"/>
    <w:rsid w:val="00B445B9"/>
    <w:rsid w:val="00B44611"/>
    <w:rsid w:val="00B44966"/>
    <w:rsid w:val="00B44F71"/>
    <w:rsid w:val="00B4517E"/>
    <w:rsid w:val="00B457B2"/>
    <w:rsid w:val="00B45953"/>
    <w:rsid w:val="00B460CB"/>
    <w:rsid w:val="00B46271"/>
    <w:rsid w:val="00B46283"/>
    <w:rsid w:val="00B462BF"/>
    <w:rsid w:val="00B46320"/>
    <w:rsid w:val="00B47245"/>
    <w:rsid w:val="00B47418"/>
    <w:rsid w:val="00B47546"/>
    <w:rsid w:val="00B4780D"/>
    <w:rsid w:val="00B478AF"/>
    <w:rsid w:val="00B500D0"/>
    <w:rsid w:val="00B5026F"/>
    <w:rsid w:val="00B50447"/>
    <w:rsid w:val="00B51253"/>
    <w:rsid w:val="00B51434"/>
    <w:rsid w:val="00B514C6"/>
    <w:rsid w:val="00B51563"/>
    <w:rsid w:val="00B52017"/>
    <w:rsid w:val="00B52118"/>
    <w:rsid w:val="00B52533"/>
    <w:rsid w:val="00B525DF"/>
    <w:rsid w:val="00B53643"/>
    <w:rsid w:val="00B5366E"/>
    <w:rsid w:val="00B53A41"/>
    <w:rsid w:val="00B53A4D"/>
    <w:rsid w:val="00B54DDF"/>
    <w:rsid w:val="00B54DF5"/>
    <w:rsid w:val="00B55A95"/>
    <w:rsid w:val="00B55AC1"/>
    <w:rsid w:val="00B55DCA"/>
    <w:rsid w:val="00B55EA9"/>
    <w:rsid w:val="00B5603D"/>
    <w:rsid w:val="00B56360"/>
    <w:rsid w:val="00B5651C"/>
    <w:rsid w:val="00B56EB7"/>
    <w:rsid w:val="00B56F74"/>
    <w:rsid w:val="00B571B8"/>
    <w:rsid w:val="00B571D0"/>
    <w:rsid w:val="00B574C8"/>
    <w:rsid w:val="00B57549"/>
    <w:rsid w:val="00B5761E"/>
    <w:rsid w:val="00B576D6"/>
    <w:rsid w:val="00B578EF"/>
    <w:rsid w:val="00B57E6B"/>
    <w:rsid w:val="00B60249"/>
    <w:rsid w:val="00B6034E"/>
    <w:rsid w:val="00B604BC"/>
    <w:rsid w:val="00B608A8"/>
    <w:rsid w:val="00B608BB"/>
    <w:rsid w:val="00B60A17"/>
    <w:rsid w:val="00B60C3B"/>
    <w:rsid w:val="00B60F05"/>
    <w:rsid w:val="00B6121C"/>
    <w:rsid w:val="00B61472"/>
    <w:rsid w:val="00B618AC"/>
    <w:rsid w:val="00B61C37"/>
    <w:rsid w:val="00B61E28"/>
    <w:rsid w:val="00B62022"/>
    <w:rsid w:val="00B625F6"/>
    <w:rsid w:val="00B62A33"/>
    <w:rsid w:val="00B62F25"/>
    <w:rsid w:val="00B630CA"/>
    <w:rsid w:val="00B63470"/>
    <w:rsid w:val="00B63B9F"/>
    <w:rsid w:val="00B6451F"/>
    <w:rsid w:val="00B6455E"/>
    <w:rsid w:val="00B645C3"/>
    <w:rsid w:val="00B6482F"/>
    <w:rsid w:val="00B64AEB"/>
    <w:rsid w:val="00B64BFB"/>
    <w:rsid w:val="00B64CC6"/>
    <w:rsid w:val="00B64D75"/>
    <w:rsid w:val="00B65076"/>
    <w:rsid w:val="00B650DD"/>
    <w:rsid w:val="00B651D3"/>
    <w:rsid w:val="00B65412"/>
    <w:rsid w:val="00B657F2"/>
    <w:rsid w:val="00B65E37"/>
    <w:rsid w:val="00B6660A"/>
    <w:rsid w:val="00B66B2F"/>
    <w:rsid w:val="00B66C4C"/>
    <w:rsid w:val="00B66DDF"/>
    <w:rsid w:val="00B66F28"/>
    <w:rsid w:val="00B67370"/>
    <w:rsid w:val="00B6739D"/>
    <w:rsid w:val="00B67412"/>
    <w:rsid w:val="00B67431"/>
    <w:rsid w:val="00B676A4"/>
    <w:rsid w:val="00B676EF"/>
    <w:rsid w:val="00B67CAF"/>
    <w:rsid w:val="00B67CE0"/>
    <w:rsid w:val="00B7019B"/>
    <w:rsid w:val="00B70832"/>
    <w:rsid w:val="00B708D5"/>
    <w:rsid w:val="00B70AAA"/>
    <w:rsid w:val="00B70BCF"/>
    <w:rsid w:val="00B70FFD"/>
    <w:rsid w:val="00B713F2"/>
    <w:rsid w:val="00B71542"/>
    <w:rsid w:val="00B71692"/>
    <w:rsid w:val="00B71C49"/>
    <w:rsid w:val="00B71CCF"/>
    <w:rsid w:val="00B721E9"/>
    <w:rsid w:val="00B72B70"/>
    <w:rsid w:val="00B731D0"/>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800DE"/>
    <w:rsid w:val="00B804D8"/>
    <w:rsid w:val="00B806BA"/>
    <w:rsid w:val="00B806E2"/>
    <w:rsid w:val="00B80856"/>
    <w:rsid w:val="00B810DC"/>
    <w:rsid w:val="00B812AA"/>
    <w:rsid w:val="00B816EF"/>
    <w:rsid w:val="00B819A6"/>
    <w:rsid w:val="00B81B3D"/>
    <w:rsid w:val="00B81E4E"/>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B67"/>
    <w:rsid w:val="00B84BDB"/>
    <w:rsid w:val="00B84D0F"/>
    <w:rsid w:val="00B8559B"/>
    <w:rsid w:val="00B85E70"/>
    <w:rsid w:val="00B85F70"/>
    <w:rsid w:val="00B860D8"/>
    <w:rsid w:val="00B86358"/>
    <w:rsid w:val="00B87338"/>
    <w:rsid w:val="00B87756"/>
    <w:rsid w:val="00B87807"/>
    <w:rsid w:val="00B87C76"/>
    <w:rsid w:val="00B87FA6"/>
    <w:rsid w:val="00B90260"/>
    <w:rsid w:val="00B90853"/>
    <w:rsid w:val="00B9098F"/>
    <w:rsid w:val="00B909CC"/>
    <w:rsid w:val="00B90D04"/>
    <w:rsid w:val="00B90E17"/>
    <w:rsid w:val="00B914F3"/>
    <w:rsid w:val="00B9210F"/>
    <w:rsid w:val="00B92185"/>
    <w:rsid w:val="00B9258B"/>
    <w:rsid w:val="00B92679"/>
    <w:rsid w:val="00B92946"/>
    <w:rsid w:val="00B92A1B"/>
    <w:rsid w:val="00B92C2B"/>
    <w:rsid w:val="00B93070"/>
    <w:rsid w:val="00B93488"/>
    <w:rsid w:val="00B939D6"/>
    <w:rsid w:val="00B93AA1"/>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7321"/>
    <w:rsid w:val="00B977B5"/>
    <w:rsid w:val="00B977C4"/>
    <w:rsid w:val="00B97EC7"/>
    <w:rsid w:val="00BA035A"/>
    <w:rsid w:val="00BA05F7"/>
    <w:rsid w:val="00BA0960"/>
    <w:rsid w:val="00BA1083"/>
    <w:rsid w:val="00BA1AEF"/>
    <w:rsid w:val="00BA1BE5"/>
    <w:rsid w:val="00BA1F34"/>
    <w:rsid w:val="00BA1FED"/>
    <w:rsid w:val="00BA2A19"/>
    <w:rsid w:val="00BA2AD6"/>
    <w:rsid w:val="00BA2AF8"/>
    <w:rsid w:val="00BA3009"/>
    <w:rsid w:val="00BA345C"/>
    <w:rsid w:val="00BA34F9"/>
    <w:rsid w:val="00BA3527"/>
    <w:rsid w:val="00BA394F"/>
    <w:rsid w:val="00BA39B8"/>
    <w:rsid w:val="00BA3FA6"/>
    <w:rsid w:val="00BA422E"/>
    <w:rsid w:val="00BA56BB"/>
    <w:rsid w:val="00BA600D"/>
    <w:rsid w:val="00BA6252"/>
    <w:rsid w:val="00BA6BBC"/>
    <w:rsid w:val="00BA6D8D"/>
    <w:rsid w:val="00BA70A6"/>
    <w:rsid w:val="00BA72BB"/>
    <w:rsid w:val="00BA73CA"/>
    <w:rsid w:val="00BA7562"/>
    <w:rsid w:val="00BA79A1"/>
    <w:rsid w:val="00BA7AC1"/>
    <w:rsid w:val="00BB0350"/>
    <w:rsid w:val="00BB0363"/>
    <w:rsid w:val="00BB07FB"/>
    <w:rsid w:val="00BB0C21"/>
    <w:rsid w:val="00BB0C50"/>
    <w:rsid w:val="00BB0C82"/>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90"/>
    <w:rsid w:val="00BB4794"/>
    <w:rsid w:val="00BB4E6E"/>
    <w:rsid w:val="00BB5C62"/>
    <w:rsid w:val="00BB63F4"/>
    <w:rsid w:val="00BB6535"/>
    <w:rsid w:val="00BB65BF"/>
    <w:rsid w:val="00BB67CF"/>
    <w:rsid w:val="00BB690A"/>
    <w:rsid w:val="00BB6AA6"/>
    <w:rsid w:val="00BB6B9D"/>
    <w:rsid w:val="00BB6C4B"/>
    <w:rsid w:val="00BB6D0C"/>
    <w:rsid w:val="00BB6D68"/>
    <w:rsid w:val="00BB6DB5"/>
    <w:rsid w:val="00BB7285"/>
    <w:rsid w:val="00BB732D"/>
    <w:rsid w:val="00BB74CD"/>
    <w:rsid w:val="00BB75F5"/>
    <w:rsid w:val="00BB78F3"/>
    <w:rsid w:val="00BB7B4B"/>
    <w:rsid w:val="00BB7C36"/>
    <w:rsid w:val="00BB7DEC"/>
    <w:rsid w:val="00BC0272"/>
    <w:rsid w:val="00BC031B"/>
    <w:rsid w:val="00BC0CA3"/>
    <w:rsid w:val="00BC0EA3"/>
    <w:rsid w:val="00BC1321"/>
    <w:rsid w:val="00BC1351"/>
    <w:rsid w:val="00BC14FF"/>
    <w:rsid w:val="00BC195B"/>
    <w:rsid w:val="00BC1B61"/>
    <w:rsid w:val="00BC1EB0"/>
    <w:rsid w:val="00BC208A"/>
    <w:rsid w:val="00BC212D"/>
    <w:rsid w:val="00BC228C"/>
    <w:rsid w:val="00BC2297"/>
    <w:rsid w:val="00BC25B1"/>
    <w:rsid w:val="00BC2A47"/>
    <w:rsid w:val="00BC2E88"/>
    <w:rsid w:val="00BC35C6"/>
    <w:rsid w:val="00BC3680"/>
    <w:rsid w:val="00BC371C"/>
    <w:rsid w:val="00BC3DD4"/>
    <w:rsid w:val="00BC41BA"/>
    <w:rsid w:val="00BC4815"/>
    <w:rsid w:val="00BC481C"/>
    <w:rsid w:val="00BC4A24"/>
    <w:rsid w:val="00BC4CD6"/>
    <w:rsid w:val="00BC4E36"/>
    <w:rsid w:val="00BC4FBD"/>
    <w:rsid w:val="00BC5859"/>
    <w:rsid w:val="00BC5B6E"/>
    <w:rsid w:val="00BC664F"/>
    <w:rsid w:val="00BC66FC"/>
    <w:rsid w:val="00BC67F2"/>
    <w:rsid w:val="00BC694A"/>
    <w:rsid w:val="00BC72CE"/>
    <w:rsid w:val="00BC72FB"/>
    <w:rsid w:val="00BC74BF"/>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77D"/>
    <w:rsid w:val="00BD37E0"/>
    <w:rsid w:val="00BD3AC1"/>
    <w:rsid w:val="00BD3B70"/>
    <w:rsid w:val="00BD3E51"/>
    <w:rsid w:val="00BD426A"/>
    <w:rsid w:val="00BD4754"/>
    <w:rsid w:val="00BD4974"/>
    <w:rsid w:val="00BD4A0D"/>
    <w:rsid w:val="00BD4F96"/>
    <w:rsid w:val="00BD51B1"/>
    <w:rsid w:val="00BD5347"/>
    <w:rsid w:val="00BD55C7"/>
    <w:rsid w:val="00BD57EE"/>
    <w:rsid w:val="00BD5A05"/>
    <w:rsid w:val="00BD5C1B"/>
    <w:rsid w:val="00BD610F"/>
    <w:rsid w:val="00BD6241"/>
    <w:rsid w:val="00BD6912"/>
    <w:rsid w:val="00BD69AF"/>
    <w:rsid w:val="00BD70AE"/>
    <w:rsid w:val="00BD7953"/>
    <w:rsid w:val="00BD7B5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6D7"/>
    <w:rsid w:val="00BE3CDD"/>
    <w:rsid w:val="00BE3D7B"/>
    <w:rsid w:val="00BE3FAB"/>
    <w:rsid w:val="00BE43A3"/>
    <w:rsid w:val="00BE45A5"/>
    <w:rsid w:val="00BE48AE"/>
    <w:rsid w:val="00BE569F"/>
    <w:rsid w:val="00BE5849"/>
    <w:rsid w:val="00BE5D23"/>
    <w:rsid w:val="00BE5E78"/>
    <w:rsid w:val="00BE618A"/>
    <w:rsid w:val="00BE6190"/>
    <w:rsid w:val="00BE636A"/>
    <w:rsid w:val="00BE6C9F"/>
    <w:rsid w:val="00BE6F77"/>
    <w:rsid w:val="00BE708B"/>
    <w:rsid w:val="00BE7336"/>
    <w:rsid w:val="00BE733F"/>
    <w:rsid w:val="00BE7786"/>
    <w:rsid w:val="00BE7988"/>
    <w:rsid w:val="00BE7A9A"/>
    <w:rsid w:val="00BE7C97"/>
    <w:rsid w:val="00BF001E"/>
    <w:rsid w:val="00BF0164"/>
    <w:rsid w:val="00BF09CC"/>
    <w:rsid w:val="00BF0B3C"/>
    <w:rsid w:val="00BF15B5"/>
    <w:rsid w:val="00BF1A69"/>
    <w:rsid w:val="00BF1E5E"/>
    <w:rsid w:val="00BF20D1"/>
    <w:rsid w:val="00BF23B0"/>
    <w:rsid w:val="00BF303D"/>
    <w:rsid w:val="00BF3723"/>
    <w:rsid w:val="00BF3801"/>
    <w:rsid w:val="00BF42B6"/>
    <w:rsid w:val="00BF4323"/>
    <w:rsid w:val="00BF4551"/>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3826"/>
    <w:rsid w:val="00C03DDA"/>
    <w:rsid w:val="00C03F70"/>
    <w:rsid w:val="00C041BC"/>
    <w:rsid w:val="00C04353"/>
    <w:rsid w:val="00C04550"/>
    <w:rsid w:val="00C045A0"/>
    <w:rsid w:val="00C04CDE"/>
    <w:rsid w:val="00C04E39"/>
    <w:rsid w:val="00C04EA4"/>
    <w:rsid w:val="00C04F06"/>
    <w:rsid w:val="00C04F26"/>
    <w:rsid w:val="00C050EF"/>
    <w:rsid w:val="00C0511E"/>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6E0"/>
    <w:rsid w:val="00C07810"/>
    <w:rsid w:val="00C07B7C"/>
    <w:rsid w:val="00C07EBE"/>
    <w:rsid w:val="00C1039E"/>
    <w:rsid w:val="00C1061C"/>
    <w:rsid w:val="00C1066C"/>
    <w:rsid w:val="00C106B3"/>
    <w:rsid w:val="00C10712"/>
    <w:rsid w:val="00C10E75"/>
    <w:rsid w:val="00C10F4B"/>
    <w:rsid w:val="00C11199"/>
    <w:rsid w:val="00C11308"/>
    <w:rsid w:val="00C115C4"/>
    <w:rsid w:val="00C11B7E"/>
    <w:rsid w:val="00C11BFB"/>
    <w:rsid w:val="00C11DBB"/>
    <w:rsid w:val="00C126CD"/>
    <w:rsid w:val="00C126E9"/>
    <w:rsid w:val="00C12D27"/>
    <w:rsid w:val="00C131FA"/>
    <w:rsid w:val="00C1330B"/>
    <w:rsid w:val="00C1332D"/>
    <w:rsid w:val="00C13351"/>
    <w:rsid w:val="00C13414"/>
    <w:rsid w:val="00C1349A"/>
    <w:rsid w:val="00C1354D"/>
    <w:rsid w:val="00C13C9E"/>
    <w:rsid w:val="00C13DBC"/>
    <w:rsid w:val="00C13EB5"/>
    <w:rsid w:val="00C145B3"/>
    <w:rsid w:val="00C146A4"/>
    <w:rsid w:val="00C14712"/>
    <w:rsid w:val="00C1482A"/>
    <w:rsid w:val="00C15255"/>
    <w:rsid w:val="00C15560"/>
    <w:rsid w:val="00C1556B"/>
    <w:rsid w:val="00C15835"/>
    <w:rsid w:val="00C15A06"/>
    <w:rsid w:val="00C15D0B"/>
    <w:rsid w:val="00C16386"/>
    <w:rsid w:val="00C16844"/>
    <w:rsid w:val="00C16B7A"/>
    <w:rsid w:val="00C16D37"/>
    <w:rsid w:val="00C17111"/>
    <w:rsid w:val="00C17200"/>
    <w:rsid w:val="00C17237"/>
    <w:rsid w:val="00C1729D"/>
    <w:rsid w:val="00C172CD"/>
    <w:rsid w:val="00C174A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21B2"/>
    <w:rsid w:val="00C22AA4"/>
    <w:rsid w:val="00C22C31"/>
    <w:rsid w:val="00C22F3C"/>
    <w:rsid w:val="00C2374D"/>
    <w:rsid w:val="00C23B92"/>
    <w:rsid w:val="00C23C13"/>
    <w:rsid w:val="00C23C68"/>
    <w:rsid w:val="00C2418C"/>
    <w:rsid w:val="00C244D9"/>
    <w:rsid w:val="00C24762"/>
    <w:rsid w:val="00C24DDD"/>
    <w:rsid w:val="00C25482"/>
    <w:rsid w:val="00C25537"/>
    <w:rsid w:val="00C25BF7"/>
    <w:rsid w:val="00C26232"/>
    <w:rsid w:val="00C265CC"/>
    <w:rsid w:val="00C26A6D"/>
    <w:rsid w:val="00C26C6D"/>
    <w:rsid w:val="00C2705C"/>
    <w:rsid w:val="00C2785A"/>
    <w:rsid w:val="00C27C16"/>
    <w:rsid w:val="00C305B2"/>
    <w:rsid w:val="00C307C6"/>
    <w:rsid w:val="00C30C44"/>
    <w:rsid w:val="00C30DAF"/>
    <w:rsid w:val="00C30FFA"/>
    <w:rsid w:val="00C31326"/>
    <w:rsid w:val="00C31398"/>
    <w:rsid w:val="00C313E5"/>
    <w:rsid w:val="00C315A0"/>
    <w:rsid w:val="00C315E4"/>
    <w:rsid w:val="00C31D63"/>
    <w:rsid w:val="00C326FF"/>
    <w:rsid w:val="00C327CD"/>
    <w:rsid w:val="00C3287A"/>
    <w:rsid w:val="00C328D3"/>
    <w:rsid w:val="00C328E4"/>
    <w:rsid w:val="00C32AEE"/>
    <w:rsid w:val="00C32B9E"/>
    <w:rsid w:val="00C32C69"/>
    <w:rsid w:val="00C334BF"/>
    <w:rsid w:val="00C339C1"/>
    <w:rsid w:val="00C33C2B"/>
    <w:rsid w:val="00C33E66"/>
    <w:rsid w:val="00C340A0"/>
    <w:rsid w:val="00C343B8"/>
    <w:rsid w:val="00C345A4"/>
    <w:rsid w:val="00C3494B"/>
    <w:rsid w:val="00C3494D"/>
    <w:rsid w:val="00C34BC2"/>
    <w:rsid w:val="00C354A6"/>
    <w:rsid w:val="00C35683"/>
    <w:rsid w:val="00C35F5A"/>
    <w:rsid w:val="00C363C3"/>
    <w:rsid w:val="00C3649E"/>
    <w:rsid w:val="00C36521"/>
    <w:rsid w:val="00C36835"/>
    <w:rsid w:val="00C36E2B"/>
    <w:rsid w:val="00C36E72"/>
    <w:rsid w:val="00C3704B"/>
    <w:rsid w:val="00C3705E"/>
    <w:rsid w:val="00C3709E"/>
    <w:rsid w:val="00C370D7"/>
    <w:rsid w:val="00C3712D"/>
    <w:rsid w:val="00C37628"/>
    <w:rsid w:val="00C37E2A"/>
    <w:rsid w:val="00C37F95"/>
    <w:rsid w:val="00C4047E"/>
    <w:rsid w:val="00C40B09"/>
    <w:rsid w:val="00C40BB6"/>
    <w:rsid w:val="00C40BBF"/>
    <w:rsid w:val="00C41E96"/>
    <w:rsid w:val="00C420E7"/>
    <w:rsid w:val="00C422C0"/>
    <w:rsid w:val="00C424CC"/>
    <w:rsid w:val="00C42580"/>
    <w:rsid w:val="00C4285D"/>
    <w:rsid w:val="00C438B9"/>
    <w:rsid w:val="00C43915"/>
    <w:rsid w:val="00C44B5B"/>
    <w:rsid w:val="00C44D4C"/>
    <w:rsid w:val="00C4526F"/>
    <w:rsid w:val="00C45400"/>
    <w:rsid w:val="00C45AF4"/>
    <w:rsid w:val="00C45CC8"/>
    <w:rsid w:val="00C45E46"/>
    <w:rsid w:val="00C45ED3"/>
    <w:rsid w:val="00C46234"/>
    <w:rsid w:val="00C46A97"/>
    <w:rsid w:val="00C46C29"/>
    <w:rsid w:val="00C473A6"/>
    <w:rsid w:val="00C47796"/>
    <w:rsid w:val="00C47C67"/>
    <w:rsid w:val="00C47D2D"/>
    <w:rsid w:val="00C47FC8"/>
    <w:rsid w:val="00C5008B"/>
    <w:rsid w:val="00C504FE"/>
    <w:rsid w:val="00C50705"/>
    <w:rsid w:val="00C50C2E"/>
    <w:rsid w:val="00C50D8B"/>
    <w:rsid w:val="00C50FAB"/>
    <w:rsid w:val="00C510D8"/>
    <w:rsid w:val="00C511C2"/>
    <w:rsid w:val="00C511FE"/>
    <w:rsid w:val="00C5139A"/>
    <w:rsid w:val="00C51824"/>
    <w:rsid w:val="00C51BCC"/>
    <w:rsid w:val="00C52069"/>
    <w:rsid w:val="00C5209E"/>
    <w:rsid w:val="00C5232A"/>
    <w:rsid w:val="00C52929"/>
    <w:rsid w:val="00C52A5F"/>
    <w:rsid w:val="00C52BAF"/>
    <w:rsid w:val="00C52D22"/>
    <w:rsid w:val="00C52E6A"/>
    <w:rsid w:val="00C530B1"/>
    <w:rsid w:val="00C534FD"/>
    <w:rsid w:val="00C53677"/>
    <w:rsid w:val="00C53729"/>
    <w:rsid w:val="00C53BB1"/>
    <w:rsid w:val="00C53ECC"/>
    <w:rsid w:val="00C54005"/>
    <w:rsid w:val="00C5445C"/>
    <w:rsid w:val="00C545AA"/>
    <w:rsid w:val="00C550CA"/>
    <w:rsid w:val="00C553CB"/>
    <w:rsid w:val="00C5545C"/>
    <w:rsid w:val="00C5566E"/>
    <w:rsid w:val="00C55790"/>
    <w:rsid w:val="00C55854"/>
    <w:rsid w:val="00C5588D"/>
    <w:rsid w:val="00C55BE1"/>
    <w:rsid w:val="00C56320"/>
    <w:rsid w:val="00C56792"/>
    <w:rsid w:val="00C56923"/>
    <w:rsid w:val="00C56C6E"/>
    <w:rsid w:val="00C577F9"/>
    <w:rsid w:val="00C578C4"/>
    <w:rsid w:val="00C57B78"/>
    <w:rsid w:val="00C57E3E"/>
    <w:rsid w:val="00C57FD3"/>
    <w:rsid w:val="00C608A8"/>
    <w:rsid w:val="00C60A98"/>
    <w:rsid w:val="00C60D2E"/>
    <w:rsid w:val="00C60D73"/>
    <w:rsid w:val="00C60D96"/>
    <w:rsid w:val="00C61049"/>
    <w:rsid w:val="00C61239"/>
    <w:rsid w:val="00C614A4"/>
    <w:rsid w:val="00C6153C"/>
    <w:rsid w:val="00C61ECE"/>
    <w:rsid w:val="00C6211A"/>
    <w:rsid w:val="00C621DA"/>
    <w:rsid w:val="00C624A9"/>
    <w:rsid w:val="00C63204"/>
    <w:rsid w:val="00C63484"/>
    <w:rsid w:val="00C636B9"/>
    <w:rsid w:val="00C63D16"/>
    <w:rsid w:val="00C63EF4"/>
    <w:rsid w:val="00C641E0"/>
    <w:rsid w:val="00C642C6"/>
    <w:rsid w:val="00C644BC"/>
    <w:rsid w:val="00C645BF"/>
    <w:rsid w:val="00C6480B"/>
    <w:rsid w:val="00C6509C"/>
    <w:rsid w:val="00C65214"/>
    <w:rsid w:val="00C657D6"/>
    <w:rsid w:val="00C65999"/>
    <w:rsid w:val="00C65C1B"/>
    <w:rsid w:val="00C65EF2"/>
    <w:rsid w:val="00C661AD"/>
    <w:rsid w:val="00C663E0"/>
    <w:rsid w:val="00C667C2"/>
    <w:rsid w:val="00C669C0"/>
    <w:rsid w:val="00C66A65"/>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BD"/>
    <w:rsid w:val="00C70F41"/>
    <w:rsid w:val="00C712CC"/>
    <w:rsid w:val="00C71502"/>
    <w:rsid w:val="00C71835"/>
    <w:rsid w:val="00C71C41"/>
    <w:rsid w:val="00C71F9C"/>
    <w:rsid w:val="00C72483"/>
    <w:rsid w:val="00C7258C"/>
    <w:rsid w:val="00C7267F"/>
    <w:rsid w:val="00C726C8"/>
    <w:rsid w:val="00C726DD"/>
    <w:rsid w:val="00C72773"/>
    <w:rsid w:val="00C72ACA"/>
    <w:rsid w:val="00C72BB5"/>
    <w:rsid w:val="00C735BC"/>
    <w:rsid w:val="00C7362E"/>
    <w:rsid w:val="00C7365B"/>
    <w:rsid w:val="00C73C31"/>
    <w:rsid w:val="00C73C5E"/>
    <w:rsid w:val="00C73ECE"/>
    <w:rsid w:val="00C7443E"/>
    <w:rsid w:val="00C745EA"/>
    <w:rsid w:val="00C746DC"/>
    <w:rsid w:val="00C749B3"/>
    <w:rsid w:val="00C752E0"/>
    <w:rsid w:val="00C755AB"/>
    <w:rsid w:val="00C75718"/>
    <w:rsid w:val="00C7593D"/>
    <w:rsid w:val="00C75DE1"/>
    <w:rsid w:val="00C762CE"/>
    <w:rsid w:val="00C76B88"/>
    <w:rsid w:val="00C77102"/>
    <w:rsid w:val="00C771C9"/>
    <w:rsid w:val="00C772A4"/>
    <w:rsid w:val="00C772F7"/>
    <w:rsid w:val="00C77CB3"/>
    <w:rsid w:val="00C77D6E"/>
    <w:rsid w:val="00C8057A"/>
    <w:rsid w:val="00C8069C"/>
    <w:rsid w:val="00C807A7"/>
    <w:rsid w:val="00C80899"/>
    <w:rsid w:val="00C80AB7"/>
    <w:rsid w:val="00C81016"/>
    <w:rsid w:val="00C812C5"/>
    <w:rsid w:val="00C81891"/>
    <w:rsid w:val="00C81980"/>
    <w:rsid w:val="00C81C0D"/>
    <w:rsid w:val="00C81C52"/>
    <w:rsid w:val="00C81CC4"/>
    <w:rsid w:val="00C81EAA"/>
    <w:rsid w:val="00C82152"/>
    <w:rsid w:val="00C82174"/>
    <w:rsid w:val="00C824DB"/>
    <w:rsid w:val="00C8264A"/>
    <w:rsid w:val="00C828E3"/>
    <w:rsid w:val="00C83350"/>
    <w:rsid w:val="00C834CF"/>
    <w:rsid w:val="00C8377E"/>
    <w:rsid w:val="00C83AAC"/>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90122"/>
    <w:rsid w:val="00C90131"/>
    <w:rsid w:val="00C90E12"/>
    <w:rsid w:val="00C9100E"/>
    <w:rsid w:val="00C911A2"/>
    <w:rsid w:val="00C91316"/>
    <w:rsid w:val="00C91814"/>
    <w:rsid w:val="00C91CDC"/>
    <w:rsid w:val="00C91E61"/>
    <w:rsid w:val="00C92CBE"/>
    <w:rsid w:val="00C92D18"/>
    <w:rsid w:val="00C92EC3"/>
    <w:rsid w:val="00C92EEF"/>
    <w:rsid w:val="00C9305B"/>
    <w:rsid w:val="00C930F0"/>
    <w:rsid w:val="00C93242"/>
    <w:rsid w:val="00C937A3"/>
    <w:rsid w:val="00C937EB"/>
    <w:rsid w:val="00C93E85"/>
    <w:rsid w:val="00C93F0B"/>
    <w:rsid w:val="00C94008"/>
    <w:rsid w:val="00C942E3"/>
    <w:rsid w:val="00C94360"/>
    <w:rsid w:val="00C9481B"/>
    <w:rsid w:val="00C951DE"/>
    <w:rsid w:val="00C9536A"/>
    <w:rsid w:val="00C9564B"/>
    <w:rsid w:val="00C95CB3"/>
    <w:rsid w:val="00C95CFC"/>
    <w:rsid w:val="00C95EE3"/>
    <w:rsid w:val="00C961E5"/>
    <w:rsid w:val="00C961E9"/>
    <w:rsid w:val="00C965D8"/>
    <w:rsid w:val="00C96660"/>
    <w:rsid w:val="00C96682"/>
    <w:rsid w:val="00C96703"/>
    <w:rsid w:val="00C96938"/>
    <w:rsid w:val="00C97256"/>
    <w:rsid w:val="00CA00F2"/>
    <w:rsid w:val="00CA0127"/>
    <w:rsid w:val="00CA025B"/>
    <w:rsid w:val="00CA028D"/>
    <w:rsid w:val="00CA1349"/>
    <w:rsid w:val="00CA1451"/>
    <w:rsid w:val="00CA1791"/>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5486"/>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11C5"/>
    <w:rsid w:val="00CB170D"/>
    <w:rsid w:val="00CB199B"/>
    <w:rsid w:val="00CB1A6E"/>
    <w:rsid w:val="00CB1BFB"/>
    <w:rsid w:val="00CB1CD6"/>
    <w:rsid w:val="00CB1D6D"/>
    <w:rsid w:val="00CB23B8"/>
    <w:rsid w:val="00CB26E7"/>
    <w:rsid w:val="00CB28DE"/>
    <w:rsid w:val="00CB2A8F"/>
    <w:rsid w:val="00CB3825"/>
    <w:rsid w:val="00CB3E30"/>
    <w:rsid w:val="00CB40C8"/>
    <w:rsid w:val="00CB43D8"/>
    <w:rsid w:val="00CB45F5"/>
    <w:rsid w:val="00CB481B"/>
    <w:rsid w:val="00CB484F"/>
    <w:rsid w:val="00CB4996"/>
    <w:rsid w:val="00CB589E"/>
    <w:rsid w:val="00CB58C3"/>
    <w:rsid w:val="00CB5A75"/>
    <w:rsid w:val="00CB5D2D"/>
    <w:rsid w:val="00CB61A5"/>
    <w:rsid w:val="00CB62EF"/>
    <w:rsid w:val="00CB64EF"/>
    <w:rsid w:val="00CB699D"/>
    <w:rsid w:val="00CB7011"/>
    <w:rsid w:val="00CB7DFB"/>
    <w:rsid w:val="00CC010D"/>
    <w:rsid w:val="00CC037C"/>
    <w:rsid w:val="00CC054E"/>
    <w:rsid w:val="00CC0AFD"/>
    <w:rsid w:val="00CC11A9"/>
    <w:rsid w:val="00CC187F"/>
    <w:rsid w:val="00CC1887"/>
    <w:rsid w:val="00CC1C13"/>
    <w:rsid w:val="00CC1D27"/>
    <w:rsid w:val="00CC2979"/>
    <w:rsid w:val="00CC325A"/>
    <w:rsid w:val="00CC329C"/>
    <w:rsid w:val="00CC3862"/>
    <w:rsid w:val="00CC4631"/>
    <w:rsid w:val="00CC481D"/>
    <w:rsid w:val="00CC4F34"/>
    <w:rsid w:val="00CC5842"/>
    <w:rsid w:val="00CC58B4"/>
    <w:rsid w:val="00CC6504"/>
    <w:rsid w:val="00CC6736"/>
    <w:rsid w:val="00CC6CE6"/>
    <w:rsid w:val="00CC6E4F"/>
    <w:rsid w:val="00CC6EA0"/>
    <w:rsid w:val="00CC75ED"/>
    <w:rsid w:val="00CC7B75"/>
    <w:rsid w:val="00CC7FA0"/>
    <w:rsid w:val="00CD010E"/>
    <w:rsid w:val="00CD02B1"/>
    <w:rsid w:val="00CD0984"/>
    <w:rsid w:val="00CD0C34"/>
    <w:rsid w:val="00CD0F8B"/>
    <w:rsid w:val="00CD13E1"/>
    <w:rsid w:val="00CD1508"/>
    <w:rsid w:val="00CD1533"/>
    <w:rsid w:val="00CD15AD"/>
    <w:rsid w:val="00CD1789"/>
    <w:rsid w:val="00CD1CDB"/>
    <w:rsid w:val="00CD20BF"/>
    <w:rsid w:val="00CD2165"/>
    <w:rsid w:val="00CD2754"/>
    <w:rsid w:val="00CD312A"/>
    <w:rsid w:val="00CD32EB"/>
    <w:rsid w:val="00CD3920"/>
    <w:rsid w:val="00CD3EAA"/>
    <w:rsid w:val="00CD41E9"/>
    <w:rsid w:val="00CD4501"/>
    <w:rsid w:val="00CD4B28"/>
    <w:rsid w:val="00CD4FAD"/>
    <w:rsid w:val="00CD5015"/>
    <w:rsid w:val="00CD5200"/>
    <w:rsid w:val="00CD54E7"/>
    <w:rsid w:val="00CD59D0"/>
    <w:rsid w:val="00CD5BB4"/>
    <w:rsid w:val="00CD5DEA"/>
    <w:rsid w:val="00CD638C"/>
    <w:rsid w:val="00CD64E4"/>
    <w:rsid w:val="00CD6578"/>
    <w:rsid w:val="00CD673F"/>
    <w:rsid w:val="00CD6857"/>
    <w:rsid w:val="00CD6BED"/>
    <w:rsid w:val="00CD6DF9"/>
    <w:rsid w:val="00CD6E0B"/>
    <w:rsid w:val="00CD6E13"/>
    <w:rsid w:val="00CD75F1"/>
    <w:rsid w:val="00CD788C"/>
    <w:rsid w:val="00CD7D3B"/>
    <w:rsid w:val="00CD7FCB"/>
    <w:rsid w:val="00CE0108"/>
    <w:rsid w:val="00CE020A"/>
    <w:rsid w:val="00CE07E9"/>
    <w:rsid w:val="00CE0801"/>
    <w:rsid w:val="00CE0EBE"/>
    <w:rsid w:val="00CE11B6"/>
    <w:rsid w:val="00CE183B"/>
    <w:rsid w:val="00CE1A48"/>
    <w:rsid w:val="00CE2078"/>
    <w:rsid w:val="00CE2278"/>
    <w:rsid w:val="00CE22DD"/>
    <w:rsid w:val="00CE262B"/>
    <w:rsid w:val="00CE2657"/>
    <w:rsid w:val="00CE27A9"/>
    <w:rsid w:val="00CE335A"/>
    <w:rsid w:val="00CE35A0"/>
    <w:rsid w:val="00CE3AF2"/>
    <w:rsid w:val="00CE3D16"/>
    <w:rsid w:val="00CE3FE4"/>
    <w:rsid w:val="00CE4283"/>
    <w:rsid w:val="00CE4391"/>
    <w:rsid w:val="00CE49F8"/>
    <w:rsid w:val="00CE4BF6"/>
    <w:rsid w:val="00CE4CEB"/>
    <w:rsid w:val="00CE4EB9"/>
    <w:rsid w:val="00CE4EDA"/>
    <w:rsid w:val="00CE560D"/>
    <w:rsid w:val="00CE57DD"/>
    <w:rsid w:val="00CE5838"/>
    <w:rsid w:val="00CE63AF"/>
    <w:rsid w:val="00CE6531"/>
    <w:rsid w:val="00CE688F"/>
    <w:rsid w:val="00CE6C66"/>
    <w:rsid w:val="00CE6DE3"/>
    <w:rsid w:val="00CE7015"/>
    <w:rsid w:val="00CE7176"/>
    <w:rsid w:val="00CE75CA"/>
    <w:rsid w:val="00CE7647"/>
    <w:rsid w:val="00CE7E2E"/>
    <w:rsid w:val="00CF036D"/>
    <w:rsid w:val="00CF0796"/>
    <w:rsid w:val="00CF0B98"/>
    <w:rsid w:val="00CF14C3"/>
    <w:rsid w:val="00CF1A80"/>
    <w:rsid w:val="00CF1DC1"/>
    <w:rsid w:val="00CF2049"/>
    <w:rsid w:val="00CF2237"/>
    <w:rsid w:val="00CF2411"/>
    <w:rsid w:val="00CF2C98"/>
    <w:rsid w:val="00CF2C9D"/>
    <w:rsid w:val="00CF2DB1"/>
    <w:rsid w:val="00CF2DC3"/>
    <w:rsid w:val="00CF2E0A"/>
    <w:rsid w:val="00CF34B3"/>
    <w:rsid w:val="00CF3529"/>
    <w:rsid w:val="00CF38B7"/>
    <w:rsid w:val="00CF3964"/>
    <w:rsid w:val="00CF3C51"/>
    <w:rsid w:val="00CF4978"/>
    <w:rsid w:val="00CF4D50"/>
    <w:rsid w:val="00CF5172"/>
    <w:rsid w:val="00CF5197"/>
    <w:rsid w:val="00CF5304"/>
    <w:rsid w:val="00CF5424"/>
    <w:rsid w:val="00CF5F59"/>
    <w:rsid w:val="00CF6006"/>
    <w:rsid w:val="00CF649B"/>
    <w:rsid w:val="00CF654E"/>
    <w:rsid w:val="00CF6772"/>
    <w:rsid w:val="00CF6BFD"/>
    <w:rsid w:val="00CF7018"/>
    <w:rsid w:val="00CF73C8"/>
    <w:rsid w:val="00CF7916"/>
    <w:rsid w:val="00CF7BB6"/>
    <w:rsid w:val="00CF7CCF"/>
    <w:rsid w:val="00CF7FEA"/>
    <w:rsid w:val="00D005D0"/>
    <w:rsid w:val="00D01224"/>
    <w:rsid w:val="00D015CD"/>
    <w:rsid w:val="00D016DD"/>
    <w:rsid w:val="00D01909"/>
    <w:rsid w:val="00D01A54"/>
    <w:rsid w:val="00D01BFB"/>
    <w:rsid w:val="00D02178"/>
    <w:rsid w:val="00D02407"/>
    <w:rsid w:val="00D026D4"/>
    <w:rsid w:val="00D03196"/>
    <w:rsid w:val="00D031A9"/>
    <w:rsid w:val="00D03872"/>
    <w:rsid w:val="00D039BA"/>
    <w:rsid w:val="00D03ABB"/>
    <w:rsid w:val="00D0432A"/>
    <w:rsid w:val="00D043B8"/>
    <w:rsid w:val="00D043F6"/>
    <w:rsid w:val="00D04E9C"/>
    <w:rsid w:val="00D04EFD"/>
    <w:rsid w:val="00D05001"/>
    <w:rsid w:val="00D05034"/>
    <w:rsid w:val="00D05111"/>
    <w:rsid w:val="00D058E3"/>
    <w:rsid w:val="00D05C4B"/>
    <w:rsid w:val="00D05F70"/>
    <w:rsid w:val="00D06082"/>
    <w:rsid w:val="00D060B6"/>
    <w:rsid w:val="00D062A0"/>
    <w:rsid w:val="00D063D8"/>
    <w:rsid w:val="00D06AB8"/>
    <w:rsid w:val="00D06E8B"/>
    <w:rsid w:val="00D06FAC"/>
    <w:rsid w:val="00D0713A"/>
    <w:rsid w:val="00D0752A"/>
    <w:rsid w:val="00D07D1D"/>
    <w:rsid w:val="00D100A5"/>
    <w:rsid w:val="00D10367"/>
    <w:rsid w:val="00D11863"/>
    <w:rsid w:val="00D11B08"/>
    <w:rsid w:val="00D11B29"/>
    <w:rsid w:val="00D11CCB"/>
    <w:rsid w:val="00D12088"/>
    <w:rsid w:val="00D124A8"/>
    <w:rsid w:val="00D125F3"/>
    <w:rsid w:val="00D1260F"/>
    <w:rsid w:val="00D128FF"/>
    <w:rsid w:val="00D12904"/>
    <w:rsid w:val="00D130E7"/>
    <w:rsid w:val="00D1340F"/>
    <w:rsid w:val="00D1358F"/>
    <w:rsid w:val="00D13618"/>
    <w:rsid w:val="00D13762"/>
    <w:rsid w:val="00D13CBD"/>
    <w:rsid w:val="00D13EEC"/>
    <w:rsid w:val="00D14222"/>
    <w:rsid w:val="00D14929"/>
    <w:rsid w:val="00D1509C"/>
    <w:rsid w:val="00D151A4"/>
    <w:rsid w:val="00D154C0"/>
    <w:rsid w:val="00D15982"/>
    <w:rsid w:val="00D169AC"/>
    <w:rsid w:val="00D16AE1"/>
    <w:rsid w:val="00D16F2B"/>
    <w:rsid w:val="00D17AF1"/>
    <w:rsid w:val="00D20089"/>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425F"/>
    <w:rsid w:val="00D248B6"/>
    <w:rsid w:val="00D24A83"/>
    <w:rsid w:val="00D24AFF"/>
    <w:rsid w:val="00D24C00"/>
    <w:rsid w:val="00D24C8A"/>
    <w:rsid w:val="00D24FAE"/>
    <w:rsid w:val="00D256A3"/>
    <w:rsid w:val="00D259F8"/>
    <w:rsid w:val="00D25D14"/>
    <w:rsid w:val="00D25F0E"/>
    <w:rsid w:val="00D263B5"/>
    <w:rsid w:val="00D26A44"/>
    <w:rsid w:val="00D26C49"/>
    <w:rsid w:val="00D271F4"/>
    <w:rsid w:val="00D272DD"/>
    <w:rsid w:val="00D27629"/>
    <w:rsid w:val="00D3016B"/>
    <w:rsid w:val="00D3029A"/>
    <w:rsid w:val="00D302F3"/>
    <w:rsid w:val="00D303F6"/>
    <w:rsid w:val="00D3069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624D"/>
    <w:rsid w:val="00D362B8"/>
    <w:rsid w:val="00D36470"/>
    <w:rsid w:val="00D36A14"/>
    <w:rsid w:val="00D36A85"/>
    <w:rsid w:val="00D3724F"/>
    <w:rsid w:val="00D372C3"/>
    <w:rsid w:val="00D3730B"/>
    <w:rsid w:val="00D37F29"/>
    <w:rsid w:val="00D37F3E"/>
    <w:rsid w:val="00D40057"/>
    <w:rsid w:val="00D40196"/>
    <w:rsid w:val="00D403A1"/>
    <w:rsid w:val="00D4048E"/>
    <w:rsid w:val="00D405DC"/>
    <w:rsid w:val="00D4076A"/>
    <w:rsid w:val="00D407E7"/>
    <w:rsid w:val="00D40D6C"/>
    <w:rsid w:val="00D40EA5"/>
    <w:rsid w:val="00D41115"/>
    <w:rsid w:val="00D41662"/>
    <w:rsid w:val="00D41B89"/>
    <w:rsid w:val="00D42504"/>
    <w:rsid w:val="00D425D4"/>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730"/>
    <w:rsid w:val="00D45C2A"/>
    <w:rsid w:val="00D45F5B"/>
    <w:rsid w:val="00D4639D"/>
    <w:rsid w:val="00D4648C"/>
    <w:rsid w:val="00D47352"/>
    <w:rsid w:val="00D4798C"/>
    <w:rsid w:val="00D47E30"/>
    <w:rsid w:val="00D50446"/>
    <w:rsid w:val="00D504E7"/>
    <w:rsid w:val="00D50C1E"/>
    <w:rsid w:val="00D50D3A"/>
    <w:rsid w:val="00D5124B"/>
    <w:rsid w:val="00D512BB"/>
    <w:rsid w:val="00D51395"/>
    <w:rsid w:val="00D5157E"/>
    <w:rsid w:val="00D516BB"/>
    <w:rsid w:val="00D51B90"/>
    <w:rsid w:val="00D51EA8"/>
    <w:rsid w:val="00D51FAD"/>
    <w:rsid w:val="00D52141"/>
    <w:rsid w:val="00D522E4"/>
    <w:rsid w:val="00D524C9"/>
    <w:rsid w:val="00D5268B"/>
    <w:rsid w:val="00D52810"/>
    <w:rsid w:val="00D52AFC"/>
    <w:rsid w:val="00D52BCE"/>
    <w:rsid w:val="00D52FF7"/>
    <w:rsid w:val="00D536E7"/>
    <w:rsid w:val="00D53715"/>
    <w:rsid w:val="00D5377C"/>
    <w:rsid w:val="00D5399C"/>
    <w:rsid w:val="00D53A94"/>
    <w:rsid w:val="00D540BE"/>
    <w:rsid w:val="00D54187"/>
    <w:rsid w:val="00D54196"/>
    <w:rsid w:val="00D54390"/>
    <w:rsid w:val="00D54494"/>
    <w:rsid w:val="00D5451B"/>
    <w:rsid w:val="00D545E6"/>
    <w:rsid w:val="00D546C7"/>
    <w:rsid w:val="00D54C84"/>
    <w:rsid w:val="00D5504B"/>
    <w:rsid w:val="00D55076"/>
    <w:rsid w:val="00D551CF"/>
    <w:rsid w:val="00D554FF"/>
    <w:rsid w:val="00D55605"/>
    <w:rsid w:val="00D55736"/>
    <w:rsid w:val="00D55767"/>
    <w:rsid w:val="00D558CB"/>
    <w:rsid w:val="00D55A26"/>
    <w:rsid w:val="00D55C66"/>
    <w:rsid w:val="00D56125"/>
    <w:rsid w:val="00D56154"/>
    <w:rsid w:val="00D56202"/>
    <w:rsid w:val="00D56473"/>
    <w:rsid w:val="00D564F9"/>
    <w:rsid w:val="00D56527"/>
    <w:rsid w:val="00D56578"/>
    <w:rsid w:val="00D567C9"/>
    <w:rsid w:val="00D568BE"/>
    <w:rsid w:val="00D56ADF"/>
    <w:rsid w:val="00D56B26"/>
    <w:rsid w:val="00D56ECD"/>
    <w:rsid w:val="00D572D1"/>
    <w:rsid w:val="00D5747E"/>
    <w:rsid w:val="00D575FB"/>
    <w:rsid w:val="00D576BD"/>
    <w:rsid w:val="00D57782"/>
    <w:rsid w:val="00D577FD"/>
    <w:rsid w:val="00D57925"/>
    <w:rsid w:val="00D60990"/>
    <w:rsid w:val="00D60CC9"/>
    <w:rsid w:val="00D60D26"/>
    <w:rsid w:val="00D613B0"/>
    <w:rsid w:val="00D615E8"/>
    <w:rsid w:val="00D61E7C"/>
    <w:rsid w:val="00D624D5"/>
    <w:rsid w:val="00D62566"/>
    <w:rsid w:val="00D62A09"/>
    <w:rsid w:val="00D62E51"/>
    <w:rsid w:val="00D62ED4"/>
    <w:rsid w:val="00D62F7B"/>
    <w:rsid w:val="00D634FB"/>
    <w:rsid w:val="00D6354A"/>
    <w:rsid w:val="00D63D6A"/>
    <w:rsid w:val="00D63E99"/>
    <w:rsid w:val="00D63EE1"/>
    <w:rsid w:val="00D6484F"/>
    <w:rsid w:val="00D6486A"/>
    <w:rsid w:val="00D64B62"/>
    <w:rsid w:val="00D64DBD"/>
    <w:rsid w:val="00D64EBE"/>
    <w:rsid w:val="00D650E6"/>
    <w:rsid w:val="00D651A1"/>
    <w:rsid w:val="00D659BF"/>
    <w:rsid w:val="00D65B7F"/>
    <w:rsid w:val="00D65C76"/>
    <w:rsid w:val="00D65E1B"/>
    <w:rsid w:val="00D65F16"/>
    <w:rsid w:val="00D65F1E"/>
    <w:rsid w:val="00D66389"/>
    <w:rsid w:val="00D66802"/>
    <w:rsid w:val="00D66A16"/>
    <w:rsid w:val="00D66A54"/>
    <w:rsid w:val="00D66BB7"/>
    <w:rsid w:val="00D66C93"/>
    <w:rsid w:val="00D66FD0"/>
    <w:rsid w:val="00D67076"/>
    <w:rsid w:val="00D67201"/>
    <w:rsid w:val="00D672B3"/>
    <w:rsid w:val="00D675D4"/>
    <w:rsid w:val="00D67C9A"/>
    <w:rsid w:val="00D67F8D"/>
    <w:rsid w:val="00D70131"/>
    <w:rsid w:val="00D70449"/>
    <w:rsid w:val="00D706F7"/>
    <w:rsid w:val="00D7074E"/>
    <w:rsid w:val="00D708D1"/>
    <w:rsid w:val="00D70A78"/>
    <w:rsid w:val="00D71430"/>
    <w:rsid w:val="00D71EC9"/>
    <w:rsid w:val="00D723BC"/>
    <w:rsid w:val="00D726E1"/>
    <w:rsid w:val="00D727D3"/>
    <w:rsid w:val="00D72EC3"/>
    <w:rsid w:val="00D7300B"/>
    <w:rsid w:val="00D73C0F"/>
    <w:rsid w:val="00D73C81"/>
    <w:rsid w:val="00D73D3C"/>
    <w:rsid w:val="00D73F95"/>
    <w:rsid w:val="00D740ED"/>
    <w:rsid w:val="00D7423D"/>
    <w:rsid w:val="00D742A5"/>
    <w:rsid w:val="00D74A45"/>
    <w:rsid w:val="00D74AAD"/>
    <w:rsid w:val="00D74F85"/>
    <w:rsid w:val="00D7538D"/>
    <w:rsid w:val="00D75A03"/>
    <w:rsid w:val="00D75AA9"/>
    <w:rsid w:val="00D75B4C"/>
    <w:rsid w:val="00D75E2C"/>
    <w:rsid w:val="00D762CA"/>
    <w:rsid w:val="00D7649F"/>
    <w:rsid w:val="00D7652F"/>
    <w:rsid w:val="00D7677C"/>
    <w:rsid w:val="00D76838"/>
    <w:rsid w:val="00D76E80"/>
    <w:rsid w:val="00D76EA2"/>
    <w:rsid w:val="00D77073"/>
    <w:rsid w:val="00D7756F"/>
    <w:rsid w:val="00D7762A"/>
    <w:rsid w:val="00D77699"/>
    <w:rsid w:val="00D7787A"/>
    <w:rsid w:val="00D77EE7"/>
    <w:rsid w:val="00D77F80"/>
    <w:rsid w:val="00D802E6"/>
    <w:rsid w:val="00D80366"/>
    <w:rsid w:val="00D806F5"/>
    <w:rsid w:val="00D80702"/>
    <w:rsid w:val="00D808FE"/>
    <w:rsid w:val="00D80FE0"/>
    <w:rsid w:val="00D81907"/>
    <w:rsid w:val="00D819F6"/>
    <w:rsid w:val="00D81CD7"/>
    <w:rsid w:val="00D81D32"/>
    <w:rsid w:val="00D81DB7"/>
    <w:rsid w:val="00D81E25"/>
    <w:rsid w:val="00D82A82"/>
    <w:rsid w:val="00D82A9D"/>
    <w:rsid w:val="00D83261"/>
    <w:rsid w:val="00D832C6"/>
    <w:rsid w:val="00D83587"/>
    <w:rsid w:val="00D838BB"/>
    <w:rsid w:val="00D83996"/>
    <w:rsid w:val="00D83E1A"/>
    <w:rsid w:val="00D84103"/>
    <w:rsid w:val="00D844C1"/>
    <w:rsid w:val="00D84DB5"/>
    <w:rsid w:val="00D8531A"/>
    <w:rsid w:val="00D85906"/>
    <w:rsid w:val="00D859B0"/>
    <w:rsid w:val="00D85CD2"/>
    <w:rsid w:val="00D8647E"/>
    <w:rsid w:val="00D86C17"/>
    <w:rsid w:val="00D86D2E"/>
    <w:rsid w:val="00D875E1"/>
    <w:rsid w:val="00D876EF"/>
    <w:rsid w:val="00D879B6"/>
    <w:rsid w:val="00D87A49"/>
    <w:rsid w:val="00D87FEE"/>
    <w:rsid w:val="00D908DA"/>
    <w:rsid w:val="00D910E7"/>
    <w:rsid w:val="00D91357"/>
    <w:rsid w:val="00D91655"/>
    <w:rsid w:val="00D91838"/>
    <w:rsid w:val="00D91BC3"/>
    <w:rsid w:val="00D91D19"/>
    <w:rsid w:val="00D91D4B"/>
    <w:rsid w:val="00D92BC0"/>
    <w:rsid w:val="00D9303D"/>
    <w:rsid w:val="00D9333C"/>
    <w:rsid w:val="00D94036"/>
    <w:rsid w:val="00D943F0"/>
    <w:rsid w:val="00D94DA7"/>
    <w:rsid w:val="00D94F77"/>
    <w:rsid w:val="00D951B0"/>
    <w:rsid w:val="00D95380"/>
    <w:rsid w:val="00D95596"/>
    <w:rsid w:val="00D95628"/>
    <w:rsid w:val="00D957FA"/>
    <w:rsid w:val="00D95C96"/>
    <w:rsid w:val="00D96157"/>
    <w:rsid w:val="00D9657B"/>
    <w:rsid w:val="00D96621"/>
    <w:rsid w:val="00D96755"/>
    <w:rsid w:val="00D96FCB"/>
    <w:rsid w:val="00D9745B"/>
    <w:rsid w:val="00D9766C"/>
    <w:rsid w:val="00D9775B"/>
    <w:rsid w:val="00D979DC"/>
    <w:rsid w:val="00DA0021"/>
    <w:rsid w:val="00DA0161"/>
    <w:rsid w:val="00DA028E"/>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E53"/>
    <w:rsid w:val="00DA2EAA"/>
    <w:rsid w:val="00DA339F"/>
    <w:rsid w:val="00DA3441"/>
    <w:rsid w:val="00DA344F"/>
    <w:rsid w:val="00DA3736"/>
    <w:rsid w:val="00DA387E"/>
    <w:rsid w:val="00DA39A7"/>
    <w:rsid w:val="00DA3B00"/>
    <w:rsid w:val="00DA3BA5"/>
    <w:rsid w:val="00DA3C3B"/>
    <w:rsid w:val="00DA3CC5"/>
    <w:rsid w:val="00DA3D6A"/>
    <w:rsid w:val="00DA3F4F"/>
    <w:rsid w:val="00DA469F"/>
    <w:rsid w:val="00DA47BA"/>
    <w:rsid w:val="00DA4BDF"/>
    <w:rsid w:val="00DA523A"/>
    <w:rsid w:val="00DA5B3A"/>
    <w:rsid w:val="00DA5F77"/>
    <w:rsid w:val="00DA6326"/>
    <w:rsid w:val="00DA6362"/>
    <w:rsid w:val="00DA67A7"/>
    <w:rsid w:val="00DA6D0A"/>
    <w:rsid w:val="00DA749F"/>
    <w:rsid w:val="00DA7561"/>
    <w:rsid w:val="00DA7611"/>
    <w:rsid w:val="00DA774E"/>
    <w:rsid w:val="00DA7A9F"/>
    <w:rsid w:val="00DB0002"/>
    <w:rsid w:val="00DB0215"/>
    <w:rsid w:val="00DB0EBC"/>
    <w:rsid w:val="00DB0F78"/>
    <w:rsid w:val="00DB1165"/>
    <w:rsid w:val="00DB176F"/>
    <w:rsid w:val="00DB17CF"/>
    <w:rsid w:val="00DB196C"/>
    <w:rsid w:val="00DB1C18"/>
    <w:rsid w:val="00DB1CCE"/>
    <w:rsid w:val="00DB1F77"/>
    <w:rsid w:val="00DB2C25"/>
    <w:rsid w:val="00DB31F5"/>
    <w:rsid w:val="00DB33EC"/>
    <w:rsid w:val="00DB3519"/>
    <w:rsid w:val="00DB3612"/>
    <w:rsid w:val="00DB37B1"/>
    <w:rsid w:val="00DB432F"/>
    <w:rsid w:val="00DB493D"/>
    <w:rsid w:val="00DB496C"/>
    <w:rsid w:val="00DB4C8D"/>
    <w:rsid w:val="00DB4CD2"/>
    <w:rsid w:val="00DB5213"/>
    <w:rsid w:val="00DB5ECE"/>
    <w:rsid w:val="00DB6187"/>
    <w:rsid w:val="00DB62A1"/>
    <w:rsid w:val="00DB65F4"/>
    <w:rsid w:val="00DB6B05"/>
    <w:rsid w:val="00DB6CE3"/>
    <w:rsid w:val="00DB7498"/>
    <w:rsid w:val="00DB781A"/>
    <w:rsid w:val="00DB7BA5"/>
    <w:rsid w:val="00DC00A0"/>
    <w:rsid w:val="00DC00A6"/>
    <w:rsid w:val="00DC032D"/>
    <w:rsid w:val="00DC045A"/>
    <w:rsid w:val="00DC095C"/>
    <w:rsid w:val="00DC0A74"/>
    <w:rsid w:val="00DC0A8E"/>
    <w:rsid w:val="00DC122E"/>
    <w:rsid w:val="00DC1252"/>
    <w:rsid w:val="00DC1286"/>
    <w:rsid w:val="00DC16B3"/>
    <w:rsid w:val="00DC1726"/>
    <w:rsid w:val="00DC1C82"/>
    <w:rsid w:val="00DC21E5"/>
    <w:rsid w:val="00DC2347"/>
    <w:rsid w:val="00DC248F"/>
    <w:rsid w:val="00DC29B7"/>
    <w:rsid w:val="00DC2AD0"/>
    <w:rsid w:val="00DC2B13"/>
    <w:rsid w:val="00DC2F11"/>
    <w:rsid w:val="00DC2FFF"/>
    <w:rsid w:val="00DC3370"/>
    <w:rsid w:val="00DC37FF"/>
    <w:rsid w:val="00DC3A38"/>
    <w:rsid w:val="00DC3D1F"/>
    <w:rsid w:val="00DC3F77"/>
    <w:rsid w:val="00DC414C"/>
    <w:rsid w:val="00DC421E"/>
    <w:rsid w:val="00DC4828"/>
    <w:rsid w:val="00DC4937"/>
    <w:rsid w:val="00DC4945"/>
    <w:rsid w:val="00DC4D0F"/>
    <w:rsid w:val="00DC4FAB"/>
    <w:rsid w:val="00DC506D"/>
    <w:rsid w:val="00DC5318"/>
    <w:rsid w:val="00DC546A"/>
    <w:rsid w:val="00DC5C04"/>
    <w:rsid w:val="00DC5C68"/>
    <w:rsid w:val="00DC5E30"/>
    <w:rsid w:val="00DC5E4D"/>
    <w:rsid w:val="00DC5E9F"/>
    <w:rsid w:val="00DC659B"/>
    <w:rsid w:val="00DC66E6"/>
    <w:rsid w:val="00DC69C8"/>
    <w:rsid w:val="00DC69CC"/>
    <w:rsid w:val="00DC6A94"/>
    <w:rsid w:val="00DC6D07"/>
    <w:rsid w:val="00DC6E31"/>
    <w:rsid w:val="00DC6F42"/>
    <w:rsid w:val="00DC7A3D"/>
    <w:rsid w:val="00DC7AC8"/>
    <w:rsid w:val="00DC7AC9"/>
    <w:rsid w:val="00DD03AB"/>
    <w:rsid w:val="00DD06ED"/>
    <w:rsid w:val="00DD08A9"/>
    <w:rsid w:val="00DD0C5C"/>
    <w:rsid w:val="00DD0CA0"/>
    <w:rsid w:val="00DD0CD9"/>
    <w:rsid w:val="00DD13F2"/>
    <w:rsid w:val="00DD1520"/>
    <w:rsid w:val="00DD1631"/>
    <w:rsid w:val="00DD194A"/>
    <w:rsid w:val="00DD1955"/>
    <w:rsid w:val="00DD1EA7"/>
    <w:rsid w:val="00DD2173"/>
    <w:rsid w:val="00DD217C"/>
    <w:rsid w:val="00DD248D"/>
    <w:rsid w:val="00DD2A91"/>
    <w:rsid w:val="00DD3059"/>
    <w:rsid w:val="00DD331D"/>
    <w:rsid w:val="00DD36BE"/>
    <w:rsid w:val="00DD400F"/>
    <w:rsid w:val="00DD4537"/>
    <w:rsid w:val="00DD5251"/>
    <w:rsid w:val="00DD53DA"/>
    <w:rsid w:val="00DD5BE5"/>
    <w:rsid w:val="00DD5F6B"/>
    <w:rsid w:val="00DD6072"/>
    <w:rsid w:val="00DD608B"/>
    <w:rsid w:val="00DD639F"/>
    <w:rsid w:val="00DD6C75"/>
    <w:rsid w:val="00DD6F29"/>
    <w:rsid w:val="00DD6F6E"/>
    <w:rsid w:val="00DD70D9"/>
    <w:rsid w:val="00DD7243"/>
    <w:rsid w:val="00DD752B"/>
    <w:rsid w:val="00DD760B"/>
    <w:rsid w:val="00DD7692"/>
    <w:rsid w:val="00DD7F47"/>
    <w:rsid w:val="00DE000F"/>
    <w:rsid w:val="00DE0181"/>
    <w:rsid w:val="00DE01AD"/>
    <w:rsid w:val="00DE03DE"/>
    <w:rsid w:val="00DE0654"/>
    <w:rsid w:val="00DE112E"/>
    <w:rsid w:val="00DE13B6"/>
    <w:rsid w:val="00DE1747"/>
    <w:rsid w:val="00DE1896"/>
    <w:rsid w:val="00DE1992"/>
    <w:rsid w:val="00DE1B46"/>
    <w:rsid w:val="00DE20DA"/>
    <w:rsid w:val="00DE2163"/>
    <w:rsid w:val="00DE29D1"/>
    <w:rsid w:val="00DE2B53"/>
    <w:rsid w:val="00DE2EF7"/>
    <w:rsid w:val="00DE2F3E"/>
    <w:rsid w:val="00DE34B5"/>
    <w:rsid w:val="00DE382E"/>
    <w:rsid w:val="00DE3A7C"/>
    <w:rsid w:val="00DE3CD3"/>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70AE"/>
    <w:rsid w:val="00DE75EE"/>
    <w:rsid w:val="00DE78D6"/>
    <w:rsid w:val="00DE79D5"/>
    <w:rsid w:val="00DE7BA2"/>
    <w:rsid w:val="00DE7BF0"/>
    <w:rsid w:val="00DE7D8A"/>
    <w:rsid w:val="00DE7F57"/>
    <w:rsid w:val="00DF067D"/>
    <w:rsid w:val="00DF0DAD"/>
    <w:rsid w:val="00DF1523"/>
    <w:rsid w:val="00DF172F"/>
    <w:rsid w:val="00DF1A83"/>
    <w:rsid w:val="00DF1CFC"/>
    <w:rsid w:val="00DF1F68"/>
    <w:rsid w:val="00DF2488"/>
    <w:rsid w:val="00DF2563"/>
    <w:rsid w:val="00DF31DB"/>
    <w:rsid w:val="00DF3584"/>
    <w:rsid w:val="00DF37D6"/>
    <w:rsid w:val="00DF3BAB"/>
    <w:rsid w:val="00DF3E65"/>
    <w:rsid w:val="00DF3EC9"/>
    <w:rsid w:val="00DF43F1"/>
    <w:rsid w:val="00DF44CF"/>
    <w:rsid w:val="00DF476A"/>
    <w:rsid w:val="00DF478C"/>
    <w:rsid w:val="00DF47DE"/>
    <w:rsid w:val="00DF48AF"/>
    <w:rsid w:val="00DF5030"/>
    <w:rsid w:val="00DF52EC"/>
    <w:rsid w:val="00DF5452"/>
    <w:rsid w:val="00DF555C"/>
    <w:rsid w:val="00DF5618"/>
    <w:rsid w:val="00DF56A4"/>
    <w:rsid w:val="00DF59F6"/>
    <w:rsid w:val="00DF60E1"/>
    <w:rsid w:val="00DF646F"/>
    <w:rsid w:val="00DF6AC9"/>
    <w:rsid w:val="00DF7283"/>
    <w:rsid w:val="00DF78C2"/>
    <w:rsid w:val="00DF7C07"/>
    <w:rsid w:val="00DF7C2B"/>
    <w:rsid w:val="00DF7CDE"/>
    <w:rsid w:val="00E000AC"/>
    <w:rsid w:val="00E00600"/>
    <w:rsid w:val="00E00BB4"/>
    <w:rsid w:val="00E00BF8"/>
    <w:rsid w:val="00E00FA0"/>
    <w:rsid w:val="00E0115F"/>
    <w:rsid w:val="00E01284"/>
    <w:rsid w:val="00E0191B"/>
    <w:rsid w:val="00E01A2A"/>
    <w:rsid w:val="00E01C36"/>
    <w:rsid w:val="00E02428"/>
    <w:rsid w:val="00E024F0"/>
    <w:rsid w:val="00E02680"/>
    <w:rsid w:val="00E02990"/>
    <w:rsid w:val="00E02A24"/>
    <w:rsid w:val="00E030F7"/>
    <w:rsid w:val="00E0332B"/>
    <w:rsid w:val="00E033E3"/>
    <w:rsid w:val="00E03973"/>
    <w:rsid w:val="00E03B87"/>
    <w:rsid w:val="00E04BA5"/>
    <w:rsid w:val="00E04BAB"/>
    <w:rsid w:val="00E04C3E"/>
    <w:rsid w:val="00E04E05"/>
    <w:rsid w:val="00E04F1C"/>
    <w:rsid w:val="00E052D1"/>
    <w:rsid w:val="00E05365"/>
    <w:rsid w:val="00E05540"/>
    <w:rsid w:val="00E05872"/>
    <w:rsid w:val="00E0596B"/>
    <w:rsid w:val="00E05CBB"/>
    <w:rsid w:val="00E062D3"/>
    <w:rsid w:val="00E06829"/>
    <w:rsid w:val="00E06BC7"/>
    <w:rsid w:val="00E06C19"/>
    <w:rsid w:val="00E0706C"/>
    <w:rsid w:val="00E070F7"/>
    <w:rsid w:val="00E07638"/>
    <w:rsid w:val="00E076D6"/>
    <w:rsid w:val="00E07A48"/>
    <w:rsid w:val="00E07C6C"/>
    <w:rsid w:val="00E07EC6"/>
    <w:rsid w:val="00E101F3"/>
    <w:rsid w:val="00E106C4"/>
    <w:rsid w:val="00E10A3C"/>
    <w:rsid w:val="00E10AFA"/>
    <w:rsid w:val="00E10CDF"/>
    <w:rsid w:val="00E10EE5"/>
    <w:rsid w:val="00E10F3F"/>
    <w:rsid w:val="00E1119E"/>
    <w:rsid w:val="00E1165B"/>
    <w:rsid w:val="00E11D80"/>
    <w:rsid w:val="00E11DB2"/>
    <w:rsid w:val="00E120DF"/>
    <w:rsid w:val="00E1227D"/>
    <w:rsid w:val="00E1246C"/>
    <w:rsid w:val="00E12624"/>
    <w:rsid w:val="00E12920"/>
    <w:rsid w:val="00E12C21"/>
    <w:rsid w:val="00E12EB4"/>
    <w:rsid w:val="00E1323A"/>
    <w:rsid w:val="00E13354"/>
    <w:rsid w:val="00E133F0"/>
    <w:rsid w:val="00E136B1"/>
    <w:rsid w:val="00E139E6"/>
    <w:rsid w:val="00E13CB2"/>
    <w:rsid w:val="00E13F95"/>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D9C"/>
    <w:rsid w:val="00E16DA5"/>
    <w:rsid w:val="00E17083"/>
    <w:rsid w:val="00E17245"/>
    <w:rsid w:val="00E1761E"/>
    <w:rsid w:val="00E1784B"/>
    <w:rsid w:val="00E17853"/>
    <w:rsid w:val="00E17F28"/>
    <w:rsid w:val="00E17F83"/>
    <w:rsid w:val="00E20212"/>
    <w:rsid w:val="00E203B7"/>
    <w:rsid w:val="00E204B3"/>
    <w:rsid w:val="00E20AE0"/>
    <w:rsid w:val="00E21467"/>
    <w:rsid w:val="00E21641"/>
    <w:rsid w:val="00E218BC"/>
    <w:rsid w:val="00E21A51"/>
    <w:rsid w:val="00E22138"/>
    <w:rsid w:val="00E22468"/>
    <w:rsid w:val="00E22477"/>
    <w:rsid w:val="00E22B6E"/>
    <w:rsid w:val="00E22C39"/>
    <w:rsid w:val="00E230E7"/>
    <w:rsid w:val="00E234D3"/>
    <w:rsid w:val="00E23616"/>
    <w:rsid w:val="00E245F8"/>
    <w:rsid w:val="00E2465D"/>
    <w:rsid w:val="00E24ECB"/>
    <w:rsid w:val="00E25256"/>
    <w:rsid w:val="00E253A7"/>
    <w:rsid w:val="00E253D4"/>
    <w:rsid w:val="00E25790"/>
    <w:rsid w:val="00E25EA4"/>
    <w:rsid w:val="00E25ED2"/>
    <w:rsid w:val="00E2627A"/>
    <w:rsid w:val="00E26B12"/>
    <w:rsid w:val="00E26C61"/>
    <w:rsid w:val="00E26DE6"/>
    <w:rsid w:val="00E26FE8"/>
    <w:rsid w:val="00E27008"/>
    <w:rsid w:val="00E270AD"/>
    <w:rsid w:val="00E27168"/>
    <w:rsid w:val="00E27998"/>
    <w:rsid w:val="00E27E0D"/>
    <w:rsid w:val="00E30825"/>
    <w:rsid w:val="00E30A9F"/>
    <w:rsid w:val="00E31370"/>
    <w:rsid w:val="00E31572"/>
    <w:rsid w:val="00E3158B"/>
    <w:rsid w:val="00E31B23"/>
    <w:rsid w:val="00E31C06"/>
    <w:rsid w:val="00E31F1F"/>
    <w:rsid w:val="00E323EF"/>
    <w:rsid w:val="00E3246D"/>
    <w:rsid w:val="00E325D1"/>
    <w:rsid w:val="00E32875"/>
    <w:rsid w:val="00E32993"/>
    <w:rsid w:val="00E334A3"/>
    <w:rsid w:val="00E33C61"/>
    <w:rsid w:val="00E33D6A"/>
    <w:rsid w:val="00E33F1C"/>
    <w:rsid w:val="00E3458E"/>
    <w:rsid w:val="00E34613"/>
    <w:rsid w:val="00E347A4"/>
    <w:rsid w:val="00E34A78"/>
    <w:rsid w:val="00E34EDD"/>
    <w:rsid w:val="00E35204"/>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431"/>
    <w:rsid w:val="00E3746E"/>
    <w:rsid w:val="00E37B1C"/>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2051"/>
    <w:rsid w:val="00E420BB"/>
    <w:rsid w:val="00E42BD3"/>
    <w:rsid w:val="00E43417"/>
    <w:rsid w:val="00E43855"/>
    <w:rsid w:val="00E438DE"/>
    <w:rsid w:val="00E440AC"/>
    <w:rsid w:val="00E44990"/>
    <w:rsid w:val="00E44D46"/>
    <w:rsid w:val="00E450B8"/>
    <w:rsid w:val="00E458BB"/>
    <w:rsid w:val="00E45AD5"/>
    <w:rsid w:val="00E45B04"/>
    <w:rsid w:val="00E45C5A"/>
    <w:rsid w:val="00E46258"/>
    <w:rsid w:val="00E46446"/>
    <w:rsid w:val="00E46867"/>
    <w:rsid w:val="00E468AA"/>
    <w:rsid w:val="00E46A15"/>
    <w:rsid w:val="00E46E97"/>
    <w:rsid w:val="00E4732D"/>
    <w:rsid w:val="00E47339"/>
    <w:rsid w:val="00E47376"/>
    <w:rsid w:val="00E4737F"/>
    <w:rsid w:val="00E477D2"/>
    <w:rsid w:val="00E47BB3"/>
    <w:rsid w:val="00E47C73"/>
    <w:rsid w:val="00E501C9"/>
    <w:rsid w:val="00E502E5"/>
    <w:rsid w:val="00E50ACD"/>
    <w:rsid w:val="00E50CFC"/>
    <w:rsid w:val="00E50F95"/>
    <w:rsid w:val="00E517C8"/>
    <w:rsid w:val="00E51CF3"/>
    <w:rsid w:val="00E5254E"/>
    <w:rsid w:val="00E527F6"/>
    <w:rsid w:val="00E52ACF"/>
    <w:rsid w:val="00E52BEE"/>
    <w:rsid w:val="00E52EA5"/>
    <w:rsid w:val="00E52F0E"/>
    <w:rsid w:val="00E532C4"/>
    <w:rsid w:val="00E53470"/>
    <w:rsid w:val="00E53611"/>
    <w:rsid w:val="00E536B4"/>
    <w:rsid w:val="00E536CD"/>
    <w:rsid w:val="00E537D1"/>
    <w:rsid w:val="00E53D25"/>
    <w:rsid w:val="00E54355"/>
    <w:rsid w:val="00E54922"/>
    <w:rsid w:val="00E54F70"/>
    <w:rsid w:val="00E551E7"/>
    <w:rsid w:val="00E552D9"/>
    <w:rsid w:val="00E55472"/>
    <w:rsid w:val="00E55CCD"/>
    <w:rsid w:val="00E55D98"/>
    <w:rsid w:val="00E55EE9"/>
    <w:rsid w:val="00E565F0"/>
    <w:rsid w:val="00E5698E"/>
    <w:rsid w:val="00E56BE2"/>
    <w:rsid w:val="00E56C02"/>
    <w:rsid w:val="00E56FD8"/>
    <w:rsid w:val="00E57217"/>
    <w:rsid w:val="00E57417"/>
    <w:rsid w:val="00E576B0"/>
    <w:rsid w:val="00E579AD"/>
    <w:rsid w:val="00E606AF"/>
    <w:rsid w:val="00E609A4"/>
    <w:rsid w:val="00E60D8B"/>
    <w:rsid w:val="00E610A7"/>
    <w:rsid w:val="00E613B3"/>
    <w:rsid w:val="00E614C4"/>
    <w:rsid w:val="00E61562"/>
    <w:rsid w:val="00E61A0F"/>
    <w:rsid w:val="00E61AD5"/>
    <w:rsid w:val="00E61F1D"/>
    <w:rsid w:val="00E6224D"/>
    <w:rsid w:val="00E62694"/>
    <w:rsid w:val="00E626D2"/>
    <w:rsid w:val="00E62708"/>
    <w:rsid w:val="00E62F76"/>
    <w:rsid w:val="00E630BF"/>
    <w:rsid w:val="00E63173"/>
    <w:rsid w:val="00E63B9E"/>
    <w:rsid w:val="00E63FE6"/>
    <w:rsid w:val="00E642E0"/>
    <w:rsid w:val="00E64494"/>
    <w:rsid w:val="00E64798"/>
    <w:rsid w:val="00E64854"/>
    <w:rsid w:val="00E64C1D"/>
    <w:rsid w:val="00E64CBE"/>
    <w:rsid w:val="00E64DB4"/>
    <w:rsid w:val="00E64FFA"/>
    <w:rsid w:val="00E650FF"/>
    <w:rsid w:val="00E65809"/>
    <w:rsid w:val="00E65ECF"/>
    <w:rsid w:val="00E6622E"/>
    <w:rsid w:val="00E66516"/>
    <w:rsid w:val="00E6677A"/>
    <w:rsid w:val="00E66952"/>
    <w:rsid w:val="00E6696D"/>
    <w:rsid w:val="00E66985"/>
    <w:rsid w:val="00E66FFC"/>
    <w:rsid w:val="00E6728C"/>
    <w:rsid w:val="00E67327"/>
    <w:rsid w:val="00E67483"/>
    <w:rsid w:val="00E674B0"/>
    <w:rsid w:val="00E67F50"/>
    <w:rsid w:val="00E70051"/>
    <w:rsid w:val="00E70502"/>
    <w:rsid w:val="00E706F7"/>
    <w:rsid w:val="00E70BC0"/>
    <w:rsid w:val="00E70F23"/>
    <w:rsid w:val="00E7133D"/>
    <w:rsid w:val="00E7148A"/>
    <w:rsid w:val="00E71924"/>
    <w:rsid w:val="00E71A41"/>
    <w:rsid w:val="00E71A90"/>
    <w:rsid w:val="00E71BD1"/>
    <w:rsid w:val="00E71ED8"/>
    <w:rsid w:val="00E7211D"/>
    <w:rsid w:val="00E7235C"/>
    <w:rsid w:val="00E725DF"/>
    <w:rsid w:val="00E726A2"/>
    <w:rsid w:val="00E72F2C"/>
    <w:rsid w:val="00E73378"/>
    <w:rsid w:val="00E73926"/>
    <w:rsid w:val="00E740B5"/>
    <w:rsid w:val="00E74261"/>
    <w:rsid w:val="00E74763"/>
    <w:rsid w:val="00E751DB"/>
    <w:rsid w:val="00E75418"/>
    <w:rsid w:val="00E7550E"/>
    <w:rsid w:val="00E75756"/>
    <w:rsid w:val="00E75974"/>
    <w:rsid w:val="00E75CDD"/>
    <w:rsid w:val="00E763C2"/>
    <w:rsid w:val="00E7675A"/>
    <w:rsid w:val="00E767F2"/>
    <w:rsid w:val="00E76A7B"/>
    <w:rsid w:val="00E76F2C"/>
    <w:rsid w:val="00E76FFB"/>
    <w:rsid w:val="00E77642"/>
    <w:rsid w:val="00E7777C"/>
    <w:rsid w:val="00E77B7B"/>
    <w:rsid w:val="00E77CC3"/>
    <w:rsid w:val="00E77DF6"/>
    <w:rsid w:val="00E77F0B"/>
    <w:rsid w:val="00E80934"/>
    <w:rsid w:val="00E80D83"/>
    <w:rsid w:val="00E810CE"/>
    <w:rsid w:val="00E8161E"/>
    <w:rsid w:val="00E81899"/>
    <w:rsid w:val="00E81967"/>
    <w:rsid w:val="00E82556"/>
    <w:rsid w:val="00E8258A"/>
    <w:rsid w:val="00E826A4"/>
    <w:rsid w:val="00E828AC"/>
    <w:rsid w:val="00E82B43"/>
    <w:rsid w:val="00E82C8B"/>
    <w:rsid w:val="00E82CD5"/>
    <w:rsid w:val="00E8304A"/>
    <w:rsid w:val="00E830BB"/>
    <w:rsid w:val="00E83188"/>
    <w:rsid w:val="00E83998"/>
    <w:rsid w:val="00E83AF7"/>
    <w:rsid w:val="00E83B36"/>
    <w:rsid w:val="00E84561"/>
    <w:rsid w:val="00E84727"/>
    <w:rsid w:val="00E849FF"/>
    <w:rsid w:val="00E84BA6"/>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6AF"/>
    <w:rsid w:val="00E90739"/>
    <w:rsid w:val="00E90A51"/>
    <w:rsid w:val="00E90DF6"/>
    <w:rsid w:val="00E910BB"/>
    <w:rsid w:val="00E9110A"/>
    <w:rsid w:val="00E911ED"/>
    <w:rsid w:val="00E91472"/>
    <w:rsid w:val="00E9182A"/>
    <w:rsid w:val="00E918C9"/>
    <w:rsid w:val="00E91A03"/>
    <w:rsid w:val="00E91AAF"/>
    <w:rsid w:val="00E91D31"/>
    <w:rsid w:val="00E91F55"/>
    <w:rsid w:val="00E922F8"/>
    <w:rsid w:val="00E925ED"/>
    <w:rsid w:val="00E92A68"/>
    <w:rsid w:val="00E932AB"/>
    <w:rsid w:val="00E932B7"/>
    <w:rsid w:val="00E934A3"/>
    <w:rsid w:val="00E936B0"/>
    <w:rsid w:val="00E93774"/>
    <w:rsid w:val="00E93E6C"/>
    <w:rsid w:val="00E9422F"/>
    <w:rsid w:val="00E94645"/>
    <w:rsid w:val="00E946B3"/>
    <w:rsid w:val="00E94F47"/>
    <w:rsid w:val="00E95339"/>
    <w:rsid w:val="00E961FA"/>
    <w:rsid w:val="00E96844"/>
    <w:rsid w:val="00E96CAE"/>
    <w:rsid w:val="00E96CB2"/>
    <w:rsid w:val="00E96DDC"/>
    <w:rsid w:val="00E97316"/>
    <w:rsid w:val="00E974C3"/>
    <w:rsid w:val="00E97585"/>
    <w:rsid w:val="00E976FA"/>
    <w:rsid w:val="00E9775D"/>
    <w:rsid w:val="00E97997"/>
    <w:rsid w:val="00E97D42"/>
    <w:rsid w:val="00E97E25"/>
    <w:rsid w:val="00EA0227"/>
    <w:rsid w:val="00EA03E0"/>
    <w:rsid w:val="00EA0885"/>
    <w:rsid w:val="00EA092B"/>
    <w:rsid w:val="00EA0BE6"/>
    <w:rsid w:val="00EA142D"/>
    <w:rsid w:val="00EA1569"/>
    <w:rsid w:val="00EA1E33"/>
    <w:rsid w:val="00EA1EF4"/>
    <w:rsid w:val="00EA25C9"/>
    <w:rsid w:val="00EA26E9"/>
    <w:rsid w:val="00EA2C58"/>
    <w:rsid w:val="00EA2D10"/>
    <w:rsid w:val="00EA2F4A"/>
    <w:rsid w:val="00EA2F9B"/>
    <w:rsid w:val="00EA304A"/>
    <w:rsid w:val="00EA3110"/>
    <w:rsid w:val="00EA35E3"/>
    <w:rsid w:val="00EA433B"/>
    <w:rsid w:val="00EA47E6"/>
    <w:rsid w:val="00EA47FC"/>
    <w:rsid w:val="00EA4C17"/>
    <w:rsid w:val="00EA4DD5"/>
    <w:rsid w:val="00EA4F63"/>
    <w:rsid w:val="00EA4F94"/>
    <w:rsid w:val="00EA5039"/>
    <w:rsid w:val="00EA5117"/>
    <w:rsid w:val="00EA54BE"/>
    <w:rsid w:val="00EA5C12"/>
    <w:rsid w:val="00EA6164"/>
    <w:rsid w:val="00EA70A0"/>
    <w:rsid w:val="00EA7241"/>
    <w:rsid w:val="00EA727C"/>
    <w:rsid w:val="00EA7396"/>
    <w:rsid w:val="00EA74B1"/>
    <w:rsid w:val="00EB059F"/>
    <w:rsid w:val="00EB0CB0"/>
    <w:rsid w:val="00EB0CC5"/>
    <w:rsid w:val="00EB10A4"/>
    <w:rsid w:val="00EB1299"/>
    <w:rsid w:val="00EB156A"/>
    <w:rsid w:val="00EB158D"/>
    <w:rsid w:val="00EB1739"/>
    <w:rsid w:val="00EB17DC"/>
    <w:rsid w:val="00EB2ED5"/>
    <w:rsid w:val="00EB2FE7"/>
    <w:rsid w:val="00EB306C"/>
    <w:rsid w:val="00EB36EF"/>
    <w:rsid w:val="00EB381E"/>
    <w:rsid w:val="00EB394D"/>
    <w:rsid w:val="00EB40F3"/>
    <w:rsid w:val="00EB45CD"/>
    <w:rsid w:val="00EB4A7C"/>
    <w:rsid w:val="00EB4F03"/>
    <w:rsid w:val="00EB516B"/>
    <w:rsid w:val="00EB546E"/>
    <w:rsid w:val="00EB5BE2"/>
    <w:rsid w:val="00EB5DF8"/>
    <w:rsid w:val="00EB5F49"/>
    <w:rsid w:val="00EB6A6B"/>
    <w:rsid w:val="00EB7B7E"/>
    <w:rsid w:val="00EB7C47"/>
    <w:rsid w:val="00EB7E03"/>
    <w:rsid w:val="00EC05D1"/>
    <w:rsid w:val="00EC082C"/>
    <w:rsid w:val="00EC0DC0"/>
    <w:rsid w:val="00EC0F3A"/>
    <w:rsid w:val="00EC107F"/>
    <w:rsid w:val="00EC21C2"/>
    <w:rsid w:val="00EC2258"/>
    <w:rsid w:val="00EC253E"/>
    <w:rsid w:val="00EC26AF"/>
    <w:rsid w:val="00EC2C76"/>
    <w:rsid w:val="00EC344F"/>
    <w:rsid w:val="00EC35C3"/>
    <w:rsid w:val="00EC35E9"/>
    <w:rsid w:val="00EC36FE"/>
    <w:rsid w:val="00EC3769"/>
    <w:rsid w:val="00EC3CA9"/>
    <w:rsid w:val="00EC442E"/>
    <w:rsid w:val="00EC445F"/>
    <w:rsid w:val="00EC4B67"/>
    <w:rsid w:val="00EC50FF"/>
    <w:rsid w:val="00EC5165"/>
    <w:rsid w:val="00EC51CE"/>
    <w:rsid w:val="00EC555A"/>
    <w:rsid w:val="00EC55F0"/>
    <w:rsid w:val="00EC5C09"/>
    <w:rsid w:val="00EC5F8A"/>
    <w:rsid w:val="00EC5FA8"/>
    <w:rsid w:val="00EC604D"/>
    <w:rsid w:val="00EC62CA"/>
    <w:rsid w:val="00EC6347"/>
    <w:rsid w:val="00EC721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707"/>
    <w:rsid w:val="00ED29D9"/>
    <w:rsid w:val="00ED2A37"/>
    <w:rsid w:val="00ED2BB8"/>
    <w:rsid w:val="00ED2EDC"/>
    <w:rsid w:val="00ED3109"/>
    <w:rsid w:val="00ED32E1"/>
    <w:rsid w:val="00ED3313"/>
    <w:rsid w:val="00ED347D"/>
    <w:rsid w:val="00ED42F2"/>
    <w:rsid w:val="00ED44BB"/>
    <w:rsid w:val="00ED475F"/>
    <w:rsid w:val="00ED4FE3"/>
    <w:rsid w:val="00ED52A4"/>
    <w:rsid w:val="00ED548E"/>
    <w:rsid w:val="00ED550C"/>
    <w:rsid w:val="00ED5AD6"/>
    <w:rsid w:val="00ED5C60"/>
    <w:rsid w:val="00ED6278"/>
    <w:rsid w:val="00ED697C"/>
    <w:rsid w:val="00ED6AB9"/>
    <w:rsid w:val="00ED6C9D"/>
    <w:rsid w:val="00ED6D1D"/>
    <w:rsid w:val="00ED7167"/>
    <w:rsid w:val="00ED790A"/>
    <w:rsid w:val="00ED79F0"/>
    <w:rsid w:val="00ED7BDD"/>
    <w:rsid w:val="00EE04E0"/>
    <w:rsid w:val="00EE091B"/>
    <w:rsid w:val="00EE0BE2"/>
    <w:rsid w:val="00EE148A"/>
    <w:rsid w:val="00EE17AF"/>
    <w:rsid w:val="00EE17F6"/>
    <w:rsid w:val="00EE1B8D"/>
    <w:rsid w:val="00EE1F6F"/>
    <w:rsid w:val="00EE224C"/>
    <w:rsid w:val="00EE2AE2"/>
    <w:rsid w:val="00EE2BE8"/>
    <w:rsid w:val="00EE2F4B"/>
    <w:rsid w:val="00EE309B"/>
    <w:rsid w:val="00EE3145"/>
    <w:rsid w:val="00EE35E6"/>
    <w:rsid w:val="00EE385F"/>
    <w:rsid w:val="00EE3A6E"/>
    <w:rsid w:val="00EE3B6C"/>
    <w:rsid w:val="00EE3CEC"/>
    <w:rsid w:val="00EE3FFD"/>
    <w:rsid w:val="00EE4650"/>
    <w:rsid w:val="00EE4947"/>
    <w:rsid w:val="00EE4AA3"/>
    <w:rsid w:val="00EE50C7"/>
    <w:rsid w:val="00EE5679"/>
    <w:rsid w:val="00EE596B"/>
    <w:rsid w:val="00EE5F9B"/>
    <w:rsid w:val="00EE6050"/>
    <w:rsid w:val="00EE6225"/>
    <w:rsid w:val="00EE62D4"/>
    <w:rsid w:val="00EE6517"/>
    <w:rsid w:val="00EE7D1D"/>
    <w:rsid w:val="00EE7FBC"/>
    <w:rsid w:val="00EF0625"/>
    <w:rsid w:val="00EF0802"/>
    <w:rsid w:val="00EF0877"/>
    <w:rsid w:val="00EF09BE"/>
    <w:rsid w:val="00EF0A7D"/>
    <w:rsid w:val="00EF0A7E"/>
    <w:rsid w:val="00EF0B11"/>
    <w:rsid w:val="00EF0E5C"/>
    <w:rsid w:val="00EF153B"/>
    <w:rsid w:val="00EF20A8"/>
    <w:rsid w:val="00EF26C7"/>
    <w:rsid w:val="00EF2BC0"/>
    <w:rsid w:val="00EF2BE8"/>
    <w:rsid w:val="00EF2D5B"/>
    <w:rsid w:val="00EF3062"/>
    <w:rsid w:val="00EF30B5"/>
    <w:rsid w:val="00EF30E1"/>
    <w:rsid w:val="00EF3387"/>
    <w:rsid w:val="00EF33DD"/>
    <w:rsid w:val="00EF346E"/>
    <w:rsid w:val="00EF34E5"/>
    <w:rsid w:val="00EF3DC5"/>
    <w:rsid w:val="00EF41DC"/>
    <w:rsid w:val="00EF42BB"/>
    <w:rsid w:val="00EF4364"/>
    <w:rsid w:val="00EF4473"/>
    <w:rsid w:val="00EF479D"/>
    <w:rsid w:val="00EF4AF6"/>
    <w:rsid w:val="00EF5629"/>
    <w:rsid w:val="00EF58A1"/>
    <w:rsid w:val="00EF5AD9"/>
    <w:rsid w:val="00EF5BC4"/>
    <w:rsid w:val="00EF6004"/>
    <w:rsid w:val="00EF602B"/>
    <w:rsid w:val="00EF62FD"/>
    <w:rsid w:val="00EF6373"/>
    <w:rsid w:val="00EF63D1"/>
    <w:rsid w:val="00EF6553"/>
    <w:rsid w:val="00EF6639"/>
    <w:rsid w:val="00EF6644"/>
    <w:rsid w:val="00EF6D7E"/>
    <w:rsid w:val="00EF6F57"/>
    <w:rsid w:val="00EF72E8"/>
    <w:rsid w:val="00EF77EB"/>
    <w:rsid w:val="00EF783B"/>
    <w:rsid w:val="00EF7AAB"/>
    <w:rsid w:val="00EF7D6E"/>
    <w:rsid w:val="00EF7FC5"/>
    <w:rsid w:val="00F001EF"/>
    <w:rsid w:val="00F0040D"/>
    <w:rsid w:val="00F00636"/>
    <w:rsid w:val="00F00838"/>
    <w:rsid w:val="00F00EED"/>
    <w:rsid w:val="00F01185"/>
    <w:rsid w:val="00F01378"/>
    <w:rsid w:val="00F0174B"/>
    <w:rsid w:val="00F018A8"/>
    <w:rsid w:val="00F01A82"/>
    <w:rsid w:val="00F02026"/>
    <w:rsid w:val="00F02081"/>
    <w:rsid w:val="00F02363"/>
    <w:rsid w:val="00F0243B"/>
    <w:rsid w:val="00F02813"/>
    <w:rsid w:val="00F02BF7"/>
    <w:rsid w:val="00F02F9C"/>
    <w:rsid w:val="00F030B0"/>
    <w:rsid w:val="00F03574"/>
    <w:rsid w:val="00F03AAC"/>
    <w:rsid w:val="00F03BC7"/>
    <w:rsid w:val="00F03CCE"/>
    <w:rsid w:val="00F03EDE"/>
    <w:rsid w:val="00F0420E"/>
    <w:rsid w:val="00F0422A"/>
    <w:rsid w:val="00F0445D"/>
    <w:rsid w:val="00F04A40"/>
    <w:rsid w:val="00F04B5F"/>
    <w:rsid w:val="00F04C93"/>
    <w:rsid w:val="00F04EF0"/>
    <w:rsid w:val="00F053BE"/>
    <w:rsid w:val="00F055F4"/>
    <w:rsid w:val="00F059CF"/>
    <w:rsid w:val="00F05BD9"/>
    <w:rsid w:val="00F0653C"/>
    <w:rsid w:val="00F06AC1"/>
    <w:rsid w:val="00F0716A"/>
    <w:rsid w:val="00F0763C"/>
    <w:rsid w:val="00F076A5"/>
    <w:rsid w:val="00F077CE"/>
    <w:rsid w:val="00F077DE"/>
    <w:rsid w:val="00F079E3"/>
    <w:rsid w:val="00F07A57"/>
    <w:rsid w:val="00F07A63"/>
    <w:rsid w:val="00F07AA4"/>
    <w:rsid w:val="00F07CEC"/>
    <w:rsid w:val="00F07FF1"/>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8A1"/>
    <w:rsid w:val="00F14981"/>
    <w:rsid w:val="00F14C15"/>
    <w:rsid w:val="00F1506A"/>
    <w:rsid w:val="00F15310"/>
    <w:rsid w:val="00F1533B"/>
    <w:rsid w:val="00F15765"/>
    <w:rsid w:val="00F15B50"/>
    <w:rsid w:val="00F15C6B"/>
    <w:rsid w:val="00F15CB1"/>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5FA"/>
    <w:rsid w:val="00F17919"/>
    <w:rsid w:val="00F17A6F"/>
    <w:rsid w:val="00F17B3F"/>
    <w:rsid w:val="00F20385"/>
    <w:rsid w:val="00F2041B"/>
    <w:rsid w:val="00F2052B"/>
    <w:rsid w:val="00F2052F"/>
    <w:rsid w:val="00F206B1"/>
    <w:rsid w:val="00F20730"/>
    <w:rsid w:val="00F20D6A"/>
    <w:rsid w:val="00F21162"/>
    <w:rsid w:val="00F211B0"/>
    <w:rsid w:val="00F211DB"/>
    <w:rsid w:val="00F213D9"/>
    <w:rsid w:val="00F2149F"/>
    <w:rsid w:val="00F21607"/>
    <w:rsid w:val="00F21854"/>
    <w:rsid w:val="00F21925"/>
    <w:rsid w:val="00F21D81"/>
    <w:rsid w:val="00F22291"/>
    <w:rsid w:val="00F225AD"/>
    <w:rsid w:val="00F228B5"/>
    <w:rsid w:val="00F2356C"/>
    <w:rsid w:val="00F236CF"/>
    <w:rsid w:val="00F239E6"/>
    <w:rsid w:val="00F24570"/>
    <w:rsid w:val="00F24632"/>
    <w:rsid w:val="00F24832"/>
    <w:rsid w:val="00F26674"/>
    <w:rsid w:val="00F267CA"/>
    <w:rsid w:val="00F27190"/>
    <w:rsid w:val="00F2737D"/>
    <w:rsid w:val="00F27727"/>
    <w:rsid w:val="00F27A3B"/>
    <w:rsid w:val="00F301DD"/>
    <w:rsid w:val="00F30304"/>
    <w:rsid w:val="00F30AC3"/>
    <w:rsid w:val="00F30C19"/>
    <w:rsid w:val="00F311F8"/>
    <w:rsid w:val="00F318EC"/>
    <w:rsid w:val="00F32997"/>
    <w:rsid w:val="00F32AD2"/>
    <w:rsid w:val="00F32D0A"/>
    <w:rsid w:val="00F32D46"/>
    <w:rsid w:val="00F32DEC"/>
    <w:rsid w:val="00F32E25"/>
    <w:rsid w:val="00F331F7"/>
    <w:rsid w:val="00F3324D"/>
    <w:rsid w:val="00F332C0"/>
    <w:rsid w:val="00F338D3"/>
    <w:rsid w:val="00F33AEA"/>
    <w:rsid w:val="00F33CA7"/>
    <w:rsid w:val="00F3400A"/>
    <w:rsid w:val="00F34636"/>
    <w:rsid w:val="00F34729"/>
    <w:rsid w:val="00F34B33"/>
    <w:rsid w:val="00F34E2E"/>
    <w:rsid w:val="00F35874"/>
    <w:rsid w:val="00F35C83"/>
    <w:rsid w:val="00F35EF8"/>
    <w:rsid w:val="00F36CB6"/>
    <w:rsid w:val="00F36CDB"/>
    <w:rsid w:val="00F36E36"/>
    <w:rsid w:val="00F373AA"/>
    <w:rsid w:val="00F37545"/>
    <w:rsid w:val="00F37B18"/>
    <w:rsid w:val="00F37C1B"/>
    <w:rsid w:val="00F37DC7"/>
    <w:rsid w:val="00F37E85"/>
    <w:rsid w:val="00F37E95"/>
    <w:rsid w:val="00F37F91"/>
    <w:rsid w:val="00F407A8"/>
    <w:rsid w:val="00F40C23"/>
    <w:rsid w:val="00F40C49"/>
    <w:rsid w:val="00F40C96"/>
    <w:rsid w:val="00F40F18"/>
    <w:rsid w:val="00F4150D"/>
    <w:rsid w:val="00F41529"/>
    <w:rsid w:val="00F415B3"/>
    <w:rsid w:val="00F416C8"/>
    <w:rsid w:val="00F41891"/>
    <w:rsid w:val="00F41ACA"/>
    <w:rsid w:val="00F41BF8"/>
    <w:rsid w:val="00F41D31"/>
    <w:rsid w:val="00F4229C"/>
    <w:rsid w:val="00F422D3"/>
    <w:rsid w:val="00F42685"/>
    <w:rsid w:val="00F42DBB"/>
    <w:rsid w:val="00F43458"/>
    <w:rsid w:val="00F4354C"/>
    <w:rsid w:val="00F4381F"/>
    <w:rsid w:val="00F43BC9"/>
    <w:rsid w:val="00F43DE0"/>
    <w:rsid w:val="00F443BF"/>
    <w:rsid w:val="00F44DE1"/>
    <w:rsid w:val="00F44F9E"/>
    <w:rsid w:val="00F45398"/>
    <w:rsid w:val="00F453E5"/>
    <w:rsid w:val="00F45544"/>
    <w:rsid w:val="00F45812"/>
    <w:rsid w:val="00F458E2"/>
    <w:rsid w:val="00F458FA"/>
    <w:rsid w:val="00F45949"/>
    <w:rsid w:val="00F45A7E"/>
    <w:rsid w:val="00F45B59"/>
    <w:rsid w:val="00F45B83"/>
    <w:rsid w:val="00F46490"/>
    <w:rsid w:val="00F4666D"/>
    <w:rsid w:val="00F467C8"/>
    <w:rsid w:val="00F46BD1"/>
    <w:rsid w:val="00F46F96"/>
    <w:rsid w:val="00F46FBB"/>
    <w:rsid w:val="00F47022"/>
    <w:rsid w:val="00F475DB"/>
    <w:rsid w:val="00F47B22"/>
    <w:rsid w:val="00F47B84"/>
    <w:rsid w:val="00F47BBF"/>
    <w:rsid w:val="00F50293"/>
    <w:rsid w:val="00F503D3"/>
    <w:rsid w:val="00F508AB"/>
    <w:rsid w:val="00F508B1"/>
    <w:rsid w:val="00F50E4D"/>
    <w:rsid w:val="00F515CA"/>
    <w:rsid w:val="00F51916"/>
    <w:rsid w:val="00F521FB"/>
    <w:rsid w:val="00F5251A"/>
    <w:rsid w:val="00F52828"/>
    <w:rsid w:val="00F52A02"/>
    <w:rsid w:val="00F52AA6"/>
    <w:rsid w:val="00F52BB7"/>
    <w:rsid w:val="00F52C51"/>
    <w:rsid w:val="00F52E08"/>
    <w:rsid w:val="00F52E3D"/>
    <w:rsid w:val="00F52E55"/>
    <w:rsid w:val="00F535F2"/>
    <w:rsid w:val="00F53B70"/>
    <w:rsid w:val="00F54062"/>
    <w:rsid w:val="00F54474"/>
    <w:rsid w:val="00F5495F"/>
    <w:rsid w:val="00F54B7A"/>
    <w:rsid w:val="00F54DA3"/>
    <w:rsid w:val="00F54EFF"/>
    <w:rsid w:val="00F55308"/>
    <w:rsid w:val="00F5542F"/>
    <w:rsid w:val="00F5552E"/>
    <w:rsid w:val="00F557AB"/>
    <w:rsid w:val="00F56229"/>
    <w:rsid w:val="00F568AB"/>
    <w:rsid w:val="00F56914"/>
    <w:rsid w:val="00F5697D"/>
    <w:rsid w:val="00F56E8C"/>
    <w:rsid w:val="00F56F3F"/>
    <w:rsid w:val="00F57101"/>
    <w:rsid w:val="00F57118"/>
    <w:rsid w:val="00F578E7"/>
    <w:rsid w:val="00F5791E"/>
    <w:rsid w:val="00F57A34"/>
    <w:rsid w:val="00F57C5B"/>
    <w:rsid w:val="00F57CA5"/>
    <w:rsid w:val="00F602A7"/>
    <w:rsid w:val="00F608B9"/>
    <w:rsid w:val="00F609B8"/>
    <w:rsid w:val="00F60BA3"/>
    <w:rsid w:val="00F60C7E"/>
    <w:rsid w:val="00F6104F"/>
    <w:rsid w:val="00F61925"/>
    <w:rsid w:val="00F620FC"/>
    <w:rsid w:val="00F62A0E"/>
    <w:rsid w:val="00F62A67"/>
    <w:rsid w:val="00F62C12"/>
    <w:rsid w:val="00F630BF"/>
    <w:rsid w:val="00F63640"/>
    <w:rsid w:val="00F63EB3"/>
    <w:rsid w:val="00F640A7"/>
    <w:rsid w:val="00F640E7"/>
    <w:rsid w:val="00F64598"/>
    <w:rsid w:val="00F645D6"/>
    <w:rsid w:val="00F648ED"/>
    <w:rsid w:val="00F64903"/>
    <w:rsid w:val="00F64975"/>
    <w:rsid w:val="00F64DA1"/>
    <w:rsid w:val="00F64F5A"/>
    <w:rsid w:val="00F650AC"/>
    <w:rsid w:val="00F652CC"/>
    <w:rsid w:val="00F653E1"/>
    <w:rsid w:val="00F65792"/>
    <w:rsid w:val="00F659DB"/>
    <w:rsid w:val="00F65E0D"/>
    <w:rsid w:val="00F65EF1"/>
    <w:rsid w:val="00F65F0D"/>
    <w:rsid w:val="00F660C9"/>
    <w:rsid w:val="00F662A2"/>
    <w:rsid w:val="00F666AC"/>
    <w:rsid w:val="00F66838"/>
    <w:rsid w:val="00F66B22"/>
    <w:rsid w:val="00F66CF0"/>
    <w:rsid w:val="00F670E2"/>
    <w:rsid w:val="00F67388"/>
    <w:rsid w:val="00F67536"/>
    <w:rsid w:val="00F6761B"/>
    <w:rsid w:val="00F67AF3"/>
    <w:rsid w:val="00F70147"/>
    <w:rsid w:val="00F701C0"/>
    <w:rsid w:val="00F70381"/>
    <w:rsid w:val="00F70395"/>
    <w:rsid w:val="00F704EA"/>
    <w:rsid w:val="00F706FF"/>
    <w:rsid w:val="00F709BC"/>
    <w:rsid w:val="00F70A1A"/>
    <w:rsid w:val="00F70A64"/>
    <w:rsid w:val="00F70B79"/>
    <w:rsid w:val="00F70E9F"/>
    <w:rsid w:val="00F70F36"/>
    <w:rsid w:val="00F71341"/>
    <w:rsid w:val="00F714B7"/>
    <w:rsid w:val="00F717A9"/>
    <w:rsid w:val="00F71B65"/>
    <w:rsid w:val="00F71D5B"/>
    <w:rsid w:val="00F71ED2"/>
    <w:rsid w:val="00F72223"/>
    <w:rsid w:val="00F7227C"/>
    <w:rsid w:val="00F72A0D"/>
    <w:rsid w:val="00F72BCF"/>
    <w:rsid w:val="00F73080"/>
    <w:rsid w:val="00F73246"/>
    <w:rsid w:val="00F732CB"/>
    <w:rsid w:val="00F736AF"/>
    <w:rsid w:val="00F73A45"/>
    <w:rsid w:val="00F74441"/>
    <w:rsid w:val="00F745A2"/>
    <w:rsid w:val="00F74886"/>
    <w:rsid w:val="00F74A05"/>
    <w:rsid w:val="00F74D9C"/>
    <w:rsid w:val="00F75CF2"/>
    <w:rsid w:val="00F75D6C"/>
    <w:rsid w:val="00F75EFD"/>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800B9"/>
    <w:rsid w:val="00F800ED"/>
    <w:rsid w:val="00F803F2"/>
    <w:rsid w:val="00F80C56"/>
    <w:rsid w:val="00F81567"/>
    <w:rsid w:val="00F81753"/>
    <w:rsid w:val="00F81BF1"/>
    <w:rsid w:val="00F81C53"/>
    <w:rsid w:val="00F82169"/>
    <w:rsid w:val="00F8250A"/>
    <w:rsid w:val="00F826D4"/>
    <w:rsid w:val="00F82FB9"/>
    <w:rsid w:val="00F83313"/>
    <w:rsid w:val="00F843AB"/>
    <w:rsid w:val="00F84517"/>
    <w:rsid w:val="00F84C95"/>
    <w:rsid w:val="00F8533E"/>
    <w:rsid w:val="00F853EF"/>
    <w:rsid w:val="00F85514"/>
    <w:rsid w:val="00F85F9F"/>
    <w:rsid w:val="00F8643A"/>
    <w:rsid w:val="00F8688B"/>
    <w:rsid w:val="00F86B60"/>
    <w:rsid w:val="00F86EBF"/>
    <w:rsid w:val="00F86F5C"/>
    <w:rsid w:val="00F8741E"/>
    <w:rsid w:val="00F8743B"/>
    <w:rsid w:val="00F8755A"/>
    <w:rsid w:val="00F87570"/>
    <w:rsid w:val="00F87B3A"/>
    <w:rsid w:val="00F87F2A"/>
    <w:rsid w:val="00F90135"/>
    <w:rsid w:val="00F90A26"/>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75D"/>
    <w:rsid w:val="00F92BEB"/>
    <w:rsid w:val="00F92C3A"/>
    <w:rsid w:val="00F92FFA"/>
    <w:rsid w:val="00F93587"/>
    <w:rsid w:val="00F9372A"/>
    <w:rsid w:val="00F93A97"/>
    <w:rsid w:val="00F93EBA"/>
    <w:rsid w:val="00F94016"/>
    <w:rsid w:val="00F94126"/>
    <w:rsid w:val="00F947B9"/>
    <w:rsid w:val="00F94917"/>
    <w:rsid w:val="00F949F4"/>
    <w:rsid w:val="00F94B84"/>
    <w:rsid w:val="00F94BBF"/>
    <w:rsid w:val="00F954A7"/>
    <w:rsid w:val="00F95683"/>
    <w:rsid w:val="00F95924"/>
    <w:rsid w:val="00F95B7D"/>
    <w:rsid w:val="00F95D40"/>
    <w:rsid w:val="00F95D7A"/>
    <w:rsid w:val="00F95DCD"/>
    <w:rsid w:val="00F95F50"/>
    <w:rsid w:val="00F96013"/>
    <w:rsid w:val="00F96765"/>
    <w:rsid w:val="00F96910"/>
    <w:rsid w:val="00F96923"/>
    <w:rsid w:val="00F96C1D"/>
    <w:rsid w:val="00F97103"/>
    <w:rsid w:val="00F9737F"/>
    <w:rsid w:val="00F97A59"/>
    <w:rsid w:val="00F97C36"/>
    <w:rsid w:val="00F97C6A"/>
    <w:rsid w:val="00FA04A0"/>
    <w:rsid w:val="00FA06E5"/>
    <w:rsid w:val="00FA075F"/>
    <w:rsid w:val="00FA0839"/>
    <w:rsid w:val="00FA0B31"/>
    <w:rsid w:val="00FA135A"/>
    <w:rsid w:val="00FA1480"/>
    <w:rsid w:val="00FA207B"/>
    <w:rsid w:val="00FA23BE"/>
    <w:rsid w:val="00FA23E2"/>
    <w:rsid w:val="00FA2546"/>
    <w:rsid w:val="00FA265A"/>
    <w:rsid w:val="00FA2B57"/>
    <w:rsid w:val="00FA32F2"/>
    <w:rsid w:val="00FA3532"/>
    <w:rsid w:val="00FA3538"/>
    <w:rsid w:val="00FA3877"/>
    <w:rsid w:val="00FA411F"/>
    <w:rsid w:val="00FA4254"/>
    <w:rsid w:val="00FA42E1"/>
    <w:rsid w:val="00FA4385"/>
    <w:rsid w:val="00FA4920"/>
    <w:rsid w:val="00FA4A68"/>
    <w:rsid w:val="00FA4D99"/>
    <w:rsid w:val="00FA4F42"/>
    <w:rsid w:val="00FA5412"/>
    <w:rsid w:val="00FA5642"/>
    <w:rsid w:val="00FA5A0C"/>
    <w:rsid w:val="00FA5BC6"/>
    <w:rsid w:val="00FA620F"/>
    <w:rsid w:val="00FA63A8"/>
    <w:rsid w:val="00FA64E6"/>
    <w:rsid w:val="00FA6B0A"/>
    <w:rsid w:val="00FA71AF"/>
    <w:rsid w:val="00FA794B"/>
    <w:rsid w:val="00FA7BF3"/>
    <w:rsid w:val="00FA7DF7"/>
    <w:rsid w:val="00FA7DF8"/>
    <w:rsid w:val="00FB11A6"/>
    <w:rsid w:val="00FB139D"/>
    <w:rsid w:val="00FB13FB"/>
    <w:rsid w:val="00FB1581"/>
    <w:rsid w:val="00FB15E2"/>
    <w:rsid w:val="00FB17BA"/>
    <w:rsid w:val="00FB19CA"/>
    <w:rsid w:val="00FB20AD"/>
    <w:rsid w:val="00FB2197"/>
    <w:rsid w:val="00FB23C7"/>
    <w:rsid w:val="00FB23DF"/>
    <w:rsid w:val="00FB2518"/>
    <w:rsid w:val="00FB2666"/>
    <w:rsid w:val="00FB2683"/>
    <w:rsid w:val="00FB2797"/>
    <w:rsid w:val="00FB2873"/>
    <w:rsid w:val="00FB29A9"/>
    <w:rsid w:val="00FB2B11"/>
    <w:rsid w:val="00FB339F"/>
    <w:rsid w:val="00FB341D"/>
    <w:rsid w:val="00FB3561"/>
    <w:rsid w:val="00FB369E"/>
    <w:rsid w:val="00FB36FE"/>
    <w:rsid w:val="00FB380B"/>
    <w:rsid w:val="00FB38E1"/>
    <w:rsid w:val="00FB4273"/>
    <w:rsid w:val="00FB4519"/>
    <w:rsid w:val="00FB4A70"/>
    <w:rsid w:val="00FB50DD"/>
    <w:rsid w:val="00FB59A1"/>
    <w:rsid w:val="00FB5E70"/>
    <w:rsid w:val="00FB5ED9"/>
    <w:rsid w:val="00FB6179"/>
    <w:rsid w:val="00FB748C"/>
    <w:rsid w:val="00FB794F"/>
    <w:rsid w:val="00FB7C44"/>
    <w:rsid w:val="00FB7DCE"/>
    <w:rsid w:val="00FB7E3A"/>
    <w:rsid w:val="00FB7F94"/>
    <w:rsid w:val="00FC0320"/>
    <w:rsid w:val="00FC0733"/>
    <w:rsid w:val="00FC0B84"/>
    <w:rsid w:val="00FC11AD"/>
    <w:rsid w:val="00FC12E7"/>
    <w:rsid w:val="00FC1362"/>
    <w:rsid w:val="00FC19D1"/>
    <w:rsid w:val="00FC1BD2"/>
    <w:rsid w:val="00FC1C55"/>
    <w:rsid w:val="00FC1EBA"/>
    <w:rsid w:val="00FC201D"/>
    <w:rsid w:val="00FC2066"/>
    <w:rsid w:val="00FC2242"/>
    <w:rsid w:val="00FC2381"/>
    <w:rsid w:val="00FC2531"/>
    <w:rsid w:val="00FC278E"/>
    <w:rsid w:val="00FC2824"/>
    <w:rsid w:val="00FC28EF"/>
    <w:rsid w:val="00FC2BB4"/>
    <w:rsid w:val="00FC3281"/>
    <w:rsid w:val="00FC3C5F"/>
    <w:rsid w:val="00FC40DF"/>
    <w:rsid w:val="00FC4309"/>
    <w:rsid w:val="00FC452F"/>
    <w:rsid w:val="00FC46A9"/>
    <w:rsid w:val="00FC527D"/>
    <w:rsid w:val="00FC52B8"/>
    <w:rsid w:val="00FC5378"/>
    <w:rsid w:val="00FC558E"/>
    <w:rsid w:val="00FC56C1"/>
    <w:rsid w:val="00FC5ABE"/>
    <w:rsid w:val="00FC5D57"/>
    <w:rsid w:val="00FC5F64"/>
    <w:rsid w:val="00FC64AA"/>
    <w:rsid w:val="00FC6781"/>
    <w:rsid w:val="00FC67C3"/>
    <w:rsid w:val="00FC6A4A"/>
    <w:rsid w:val="00FC717F"/>
    <w:rsid w:val="00FC7317"/>
    <w:rsid w:val="00FC7A2C"/>
    <w:rsid w:val="00FC7A44"/>
    <w:rsid w:val="00FC7C1F"/>
    <w:rsid w:val="00FC7D94"/>
    <w:rsid w:val="00FC7ECB"/>
    <w:rsid w:val="00FD010F"/>
    <w:rsid w:val="00FD027E"/>
    <w:rsid w:val="00FD0751"/>
    <w:rsid w:val="00FD084E"/>
    <w:rsid w:val="00FD1138"/>
    <w:rsid w:val="00FD166F"/>
    <w:rsid w:val="00FD1B2D"/>
    <w:rsid w:val="00FD1D80"/>
    <w:rsid w:val="00FD2662"/>
    <w:rsid w:val="00FD28C2"/>
    <w:rsid w:val="00FD2B51"/>
    <w:rsid w:val="00FD2BB0"/>
    <w:rsid w:val="00FD2E9D"/>
    <w:rsid w:val="00FD35A9"/>
    <w:rsid w:val="00FD3B92"/>
    <w:rsid w:val="00FD3D2C"/>
    <w:rsid w:val="00FD3F0A"/>
    <w:rsid w:val="00FD3FAA"/>
    <w:rsid w:val="00FD40C9"/>
    <w:rsid w:val="00FD4A06"/>
    <w:rsid w:val="00FD4A1A"/>
    <w:rsid w:val="00FD4BC8"/>
    <w:rsid w:val="00FD4D1F"/>
    <w:rsid w:val="00FD5427"/>
    <w:rsid w:val="00FD5672"/>
    <w:rsid w:val="00FD5A2A"/>
    <w:rsid w:val="00FD5DB1"/>
    <w:rsid w:val="00FD6671"/>
    <w:rsid w:val="00FD69F4"/>
    <w:rsid w:val="00FD7079"/>
    <w:rsid w:val="00FD76D2"/>
    <w:rsid w:val="00FD7825"/>
    <w:rsid w:val="00FD7C5C"/>
    <w:rsid w:val="00FD7F71"/>
    <w:rsid w:val="00FE000D"/>
    <w:rsid w:val="00FE029A"/>
    <w:rsid w:val="00FE0672"/>
    <w:rsid w:val="00FE0CB5"/>
    <w:rsid w:val="00FE0E3A"/>
    <w:rsid w:val="00FE0EF1"/>
    <w:rsid w:val="00FE10A8"/>
    <w:rsid w:val="00FE10D8"/>
    <w:rsid w:val="00FE110B"/>
    <w:rsid w:val="00FE1391"/>
    <w:rsid w:val="00FE14F1"/>
    <w:rsid w:val="00FE16C5"/>
    <w:rsid w:val="00FE1750"/>
    <w:rsid w:val="00FE1838"/>
    <w:rsid w:val="00FE1840"/>
    <w:rsid w:val="00FE1D1C"/>
    <w:rsid w:val="00FE1ED9"/>
    <w:rsid w:val="00FE1F9B"/>
    <w:rsid w:val="00FE1FFB"/>
    <w:rsid w:val="00FE204B"/>
    <w:rsid w:val="00FE205F"/>
    <w:rsid w:val="00FE2777"/>
    <w:rsid w:val="00FE2A41"/>
    <w:rsid w:val="00FE2A89"/>
    <w:rsid w:val="00FE2B28"/>
    <w:rsid w:val="00FE2FE4"/>
    <w:rsid w:val="00FE32A5"/>
    <w:rsid w:val="00FE386D"/>
    <w:rsid w:val="00FE38E4"/>
    <w:rsid w:val="00FE402C"/>
    <w:rsid w:val="00FE4265"/>
    <w:rsid w:val="00FE481C"/>
    <w:rsid w:val="00FE49A0"/>
    <w:rsid w:val="00FE4ED8"/>
    <w:rsid w:val="00FE4F66"/>
    <w:rsid w:val="00FE515E"/>
    <w:rsid w:val="00FE51E3"/>
    <w:rsid w:val="00FE551B"/>
    <w:rsid w:val="00FE5741"/>
    <w:rsid w:val="00FE57F4"/>
    <w:rsid w:val="00FE5813"/>
    <w:rsid w:val="00FE592E"/>
    <w:rsid w:val="00FE5D01"/>
    <w:rsid w:val="00FE62ED"/>
    <w:rsid w:val="00FE6801"/>
    <w:rsid w:val="00FE696E"/>
    <w:rsid w:val="00FE6DF0"/>
    <w:rsid w:val="00FE735B"/>
    <w:rsid w:val="00FE7665"/>
    <w:rsid w:val="00FE776D"/>
    <w:rsid w:val="00FE777B"/>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45C"/>
    <w:rsid w:val="00FF278C"/>
    <w:rsid w:val="00FF296D"/>
    <w:rsid w:val="00FF29AB"/>
    <w:rsid w:val="00FF33AE"/>
    <w:rsid w:val="00FF366F"/>
    <w:rsid w:val="00FF3F10"/>
    <w:rsid w:val="00FF43FF"/>
    <w:rsid w:val="00FF441D"/>
    <w:rsid w:val="00FF4485"/>
    <w:rsid w:val="00FF46C5"/>
    <w:rsid w:val="00FF4733"/>
    <w:rsid w:val="00FF4980"/>
    <w:rsid w:val="00FF4C81"/>
    <w:rsid w:val="00FF5855"/>
    <w:rsid w:val="00FF5EF7"/>
    <w:rsid w:val="00FF5F2F"/>
    <w:rsid w:val="00FF654C"/>
    <w:rsid w:val="00FF66B4"/>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71A9A"/>
    <w:pPr>
      <w:spacing w:beforeLines="50" w:before="50"/>
    </w:pPr>
    <w:rPr>
      <w:rFonts w:ascii="Times New Roman" w:eastAsia="Times New Roman" w:hAnsi="Times New Roman"/>
      <w:sz w:val="21"/>
      <w:szCs w:val="22"/>
    </w:rPr>
  </w:style>
  <w:style w:type="paragraph" w:styleId="1">
    <w:name w:val="heading 1"/>
    <w:basedOn w:val="a2"/>
    <w:next w:val="a2"/>
    <w:link w:val="10"/>
    <w:uiPriority w:val="9"/>
    <w:qFormat/>
    <w:rsid w:val="00D13762"/>
    <w:pPr>
      <w:keepNext/>
      <w:keepLines/>
      <w:numPr>
        <w:numId w:val="1"/>
      </w:numPr>
      <w:spacing w:before="240" w:after="60"/>
      <w:outlineLvl w:val="0"/>
    </w:pPr>
    <w:rPr>
      <w:b/>
      <w:bCs/>
      <w:kern w:val="44"/>
      <w:sz w:val="32"/>
      <w:szCs w:val="44"/>
    </w:rPr>
  </w:style>
  <w:style w:type="paragraph" w:styleId="21">
    <w:name w:val="heading 2"/>
    <w:basedOn w:val="a2"/>
    <w:next w:val="a2"/>
    <w:link w:val="22"/>
    <w:uiPriority w:val="9"/>
    <w:unhideWhenUsed/>
    <w:qFormat/>
    <w:rsid w:val="00D13762"/>
    <w:pPr>
      <w:keepNext/>
      <w:keepLines/>
      <w:numPr>
        <w:ilvl w:val="1"/>
        <w:numId w:val="1"/>
      </w:numPr>
      <w:spacing w:before="240" w:after="60"/>
      <w:ind w:left="182" w:hanging="182"/>
      <w:outlineLvl w:val="1"/>
    </w:pPr>
    <w:rPr>
      <w:b/>
      <w:bCs/>
      <w:sz w:val="24"/>
      <w:szCs w:val="32"/>
    </w:rPr>
  </w:style>
  <w:style w:type="paragraph" w:styleId="31">
    <w:name w:val="heading 3"/>
    <w:basedOn w:val="a2"/>
    <w:next w:val="a2"/>
    <w:link w:val="32"/>
    <w:uiPriority w:val="9"/>
    <w:unhideWhenUsed/>
    <w:qFormat/>
    <w:rsid w:val="00D13762"/>
    <w:pPr>
      <w:keepNext/>
      <w:keepLines/>
      <w:numPr>
        <w:ilvl w:val="2"/>
        <w:numId w:val="1"/>
      </w:numPr>
      <w:spacing w:before="240" w:after="60"/>
      <w:ind w:left="76" w:hangingChars="76" w:hanging="76"/>
      <w:outlineLvl w:val="2"/>
    </w:pPr>
    <w:rPr>
      <w:b/>
      <w:bCs/>
      <w:szCs w:val="32"/>
    </w:rPr>
  </w:style>
  <w:style w:type="paragraph" w:styleId="41">
    <w:name w:val="heading 4"/>
    <w:basedOn w:val="a2"/>
    <w:next w:val="a2"/>
    <w:link w:val="42"/>
    <w:uiPriority w:val="9"/>
    <w:unhideWhenUsed/>
    <w:qFormat/>
    <w:rsid w:val="00D13762"/>
    <w:pPr>
      <w:keepNext/>
      <w:keepLines/>
      <w:numPr>
        <w:ilvl w:val="3"/>
        <w:numId w:val="1"/>
      </w:numPr>
      <w:spacing w:before="240" w:after="60"/>
      <w:ind w:left="76" w:hangingChars="76" w:hanging="76"/>
      <w:outlineLvl w:val="3"/>
    </w:pPr>
    <w:rPr>
      <w:b/>
      <w:bCs/>
      <w:szCs w:val="28"/>
    </w:rPr>
  </w:style>
  <w:style w:type="paragraph" w:styleId="51">
    <w:name w:val="heading 5"/>
    <w:basedOn w:val="a2"/>
    <w:next w:val="a2"/>
    <w:link w:val="52"/>
    <w:uiPriority w:val="9"/>
    <w:unhideWhenUsed/>
    <w:qFormat/>
    <w:rsid w:val="00D13762"/>
    <w:pPr>
      <w:keepNext/>
      <w:keepLines/>
      <w:numPr>
        <w:ilvl w:val="4"/>
        <w:numId w:val="1"/>
      </w:numPr>
      <w:spacing w:before="240" w:after="60"/>
      <w:ind w:left="76" w:hangingChars="76" w:hanging="76"/>
      <w:outlineLvl w:val="4"/>
    </w:pPr>
    <w:rPr>
      <w:b/>
      <w:bCs/>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eastAsia="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eastAsia="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uiPriority w:val="9"/>
    <w:rsid w:val="00D13762"/>
    <w:rPr>
      <w:rFonts w:ascii="Times New Roman" w:eastAsia="Times New Roman" w:hAnsi="Times New Roman"/>
      <w:b/>
      <w:bCs/>
      <w:kern w:val="44"/>
      <w:sz w:val="32"/>
      <w:szCs w:val="44"/>
    </w:rPr>
  </w:style>
  <w:style w:type="character" w:customStyle="1" w:styleId="22">
    <w:name w:val="标题 2 字符"/>
    <w:link w:val="21"/>
    <w:uiPriority w:val="9"/>
    <w:rsid w:val="00D13762"/>
    <w:rPr>
      <w:rFonts w:ascii="Times New Roman" w:eastAsia="Times New Roman" w:hAnsi="Times New Roman"/>
      <w:b/>
      <w:bCs/>
      <w:sz w:val="24"/>
      <w:szCs w:val="32"/>
    </w:rPr>
  </w:style>
  <w:style w:type="character" w:customStyle="1" w:styleId="32">
    <w:name w:val="标题 3 字符"/>
    <w:link w:val="31"/>
    <w:uiPriority w:val="9"/>
    <w:rsid w:val="00D13762"/>
    <w:rPr>
      <w:rFonts w:ascii="Times New Roman" w:eastAsia="Times New Roman" w:hAnsi="Times New Roman"/>
      <w:b/>
      <w:bCs/>
      <w:sz w:val="21"/>
      <w:szCs w:val="32"/>
    </w:rPr>
  </w:style>
  <w:style w:type="character" w:customStyle="1" w:styleId="42">
    <w:name w:val="标题 4 字符"/>
    <w:link w:val="41"/>
    <w:uiPriority w:val="9"/>
    <w:rsid w:val="00D13762"/>
    <w:rPr>
      <w:rFonts w:ascii="Times New Roman" w:eastAsia="Times New Roman" w:hAnsi="Times New Roman"/>
      <w:b/>
      <w:bCs/>
      <w:sz w:val="21"/>
      <w:szCs w:val="28"/>
    </w:rPr>
  </w:style>
  <w:style w:type="character" w:customStyle="1" w:styleId="52">
    <w:name w:val="标题 5 字符"/>
    <w:link w:val="51"/>
    <w:uiPriority w:val="9"/>
    <w:rsid w:val="00D13762"/>
    <w:rPr>
      <w:rFonts w:ascii="Times New Roman" w:eastAsia="Times New Roman" w:hAnsi="Times New Roman"/>
      <w:b/>
      <w:bCs/>
      <w:sz w:val="21"/>
      <w:szCs w:val="28"/>
    </w:rPr>
  </w:style>
  <w:style w:type="character" w:customStyle="1" w:styleId="60">
    <w:name w:val="标题 6 字符"/>
    <w:link w:val="6"/>
    <w:uiPriority w:val="9"/>
    <w:rsid w:val="00D13762"/>
    <w:rPr>
      <w:rFonts w:ascii="Times New Roman" w:eastAsia="Times New Roman" w:hAnsi="Times New Roman"/>
      <w:b/>
      <w:bCs/>
      <w:sz w:val="21"/>
      <w:szCs w:val="24"/>
    </w:rPr>
  </w:style>
  <w:style w:type="character" w:customStyle="1" w:styleId="70">
    <w:name w:val="标题 7 字符"/>
    <w:link w:val="7"/>
    <w:uiPriority w:val="9"/>
    <w:rsid w:val="00EC05D1"/>
    <w:rPr>
      <w:rFonts w:ascii="Times New Roman" w:eastAsia="Times New Roman"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qFormat/>
    <w:rsid w:val="00DB1165"/>
    <w:rPr>
      <w:rFonts w:eastAsia="微软雅黑"/>
      <w:sz w:val="18"/>
      <w:szCs w:val="18"/>
    </w:rPr>
  </w:style>
  <w:style w:type="character" w:customStyle="1" w:styleId="afe">
    <w:name w:val="批注文字 字符"/>
    <w:link w:val="afd"/>
    <w:qFormat/>
    <w:rsid w:val="00DB1165"/>
    <w:rPr>
      <w:rFonts w:ascii="Times New Roman" w:eastAsia="微软雅黑" w:hAnsi="Times New Roman"/>
      <w:sz w:val="18"/>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iPriority w:val="99"/>
    <w:semiHidden/>
    <w:unhideWhenUsed/>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rsid w:val="006C2509"/>
    <w:pPr>
      <w:numPr>
        <w:numId w:val="15"/>
      </w:numPr>
    </w:pPr>
  </w:style>
  <w:style w:type="paragraph" w:customStyle="1" w:styleId="proposal">
    <w:name w:val="proposal"/>
    <w:basedOn w:val="a2"/>
    <w:next w:val="a2"/>
    <w:link w:val="proposal0"/>
    <w:qFormat/>
    <w:rsid w:val="00645326"/>
    <w:pPr>
      <w:numPr>
        <w:numId w:val="18"/>
      </w:numPr>
    </w:pPr>
    <w:rPr>
      <w:b/>
      <w:bCs/>
      <w:i/>
    </w:rPr>
  </w:style>
  <w:style w:type="paragraph" w:customStyle="1" w:styleId="observation0">
    <w:name w:val="observation"/>
    <w:basedOn w:val="proposal"/>
    <w:link w:val="observation1"/>
    <w:qFormat/>
    <w:rsid w:val="00374464"/>
    <w:pPr>
      <w:numPr>
        <w:numId w:val="20"/>
      </w:numPr>
    </w:pPr>
    <w:rPr>
      <w:rFonts w:eastAsiaTheme="minorEastAsia"/>
    </w:rPr>
  </w:style>
  <w:style w:type="character" w:customStyle="1" w:styleId="proposal0">
    <w:name w:val="proposal 字符"/>
    <w:link w:val="proposal"/>
    <w:rsid w:val="00645326"/>
    <w:rPr>
      <w:rFonts w:ascii="Times New Roman" w:eastAsia="Times New Roman" w:hAnsi="Times New Roman"/>
      <w:b/>
      <w:bCs/>
      <w:i/>
      <w:sz w:val="21"/>
      <w:szCs w:val="22"/>
    </w:rPr>
  </w:style>
  <w:style w:type="paragraph" w:customStyle="1" w:styleId="References">
    <w:name w:val="References"/>
    <w:basedOn w:val="a2"/>
    <w:rsid w:val="00144567"/>
    <w:pPr>
      <w:numPr>
        <w:ilvl w:val="2"/>
        <w:numId w:val="16"/>
      </w:numPr>
    </w:pPr>
    <w:rPr>
      <w:noProof/>
      <w:sz w:val="20"/>
      <w:szCs w:val="24"/>
      <w:lang w:eastAsia="en-US"/>
    </w:rPr>
  </w:style>
  <w:style w:type="character" w:customStyle="1" w:styleId="observation1">
    <w:name w:val="observation 字符"/>
    <w:link w:val="observation0"/>
    <w:rsid w:val="00154E92"/>
    <w:rPr>
      <w:rFonts w:ascii="Times New Roman" w:eastAsiaTheme="minorEastAsia" w:hAnsi="Times New Roman"/>
      <w:b/>
      <w:bCs/>
      <w:i/>
      <w:sz w:val="21"/>
      <w:szCs w:val="22"/>
    </w:rPr>
  </w:style>
  <w:style w:type="paragraph" w:customStyle="1" w:styleId="TAC">
    <w:name w:val="TAC"/>
    <w:basedOn w:val="a2"/>
    <w:link w:val="TACChar"/>
    <w:qFormat/>
    <w:rsid w:val="00EF6644"/>
    <w:pPr>
      <w:keepLines/>
      <w:spacing w:before="40" w:after="40"/>
      <w:jc w:val="center"/>
    </w:pPr>
    <w:rPr>
      <w:rFonts w:eastAsia="宋体"/>
      <w:noProof/>
      <w:sz w:val="20"/>
      <w:szCs w:val="20"/>
      <w:lang w:eastAsia="x-none"/>
    </w:rPr>
  </w:style>
  <w:style w:type="character" w:customStyle="1" w:styleId="TACChar">
    <w:name w:val="TAC Char"/>
    <w:link w:val="TAC"/>
    <w:qFormat/>
    <w:rsid w:val="00EF6644"/>
    <w:rPr>
      <w:rFonts w:ascii="Times New Roman" w:eastAsia="宋体" w:hAnsi="Times New Roman" w:cs="Times New Roman"/>
      <w:noProof/>
      <w:kern w:val="0"/>
      <w:sz w:val="20"/>
      <w:szCs w:val="20"/>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
    <w:basedOn w:val="a2"/>
    <w:link w:val="affffff3"/>
    <w:uiPriority w:val="34"/>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9"/>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qFormat/>
    <w:rsid w:val="00E11DB2"/>
  </w:style>
  <w:style w:type="paragraph" w:customStyle="1" w:styleId="-Propo-2">
    <w:name w:val="备份-Propo-2"/>
    <w:basedOn w:val="proposal"/>
    <w:link w:val="-Propo-20"/>
    <w:qFormat/>
    <w:rsid w:val="00E11DB2"/>
    <w:rPr>
      <w:rFonts w:eastAsiaTheme="minorEastAsia"/>
    </w:rPr>
  </w:style>
  <w:style w:type="character" w:customStyle="1" w:styleId="-Obser20">
    <w:name w:val="备份-Obser#2 字符"/>
    <w:basedOn w:val="a3"/>
    <w:link w:val="-Obser2"/>
    <w:rsid w:val="00E11DB2"/>
    <w:rPr>
      <w:rFonts w:ascii="Times New Roman" w:eastAsiaTheme="minorEastAsia" w:hAnsi="Times New Roman"/>
      <w:b/>
      <w:bCs/>
      <w:i/>
      <w:sz w:val="21"/>
      <w:szCs w:val="22"/>
    </w:rPr>
  </w:style>
  <w:style w:type="character" w:customStyle="1" w:styleId="-Propo-20">
    <w:name w:val="备份-Propo-2 字符"/>
    <w:basedOn w:val="a3"/>
    <w:link w:val="-Propo-2"/>
    <w:rsid w:val="00E11DB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qFormat/>
    <w:rsid w:val="00B93A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0</TotalTime>
  <Pages>16</Pages>
  <Words>7231</Words>
  <Characters>41222</Characters>
  <Application>Microsoft Office Word</Application>
  <DocSecurity>0</DocSecurity>
  <Lines>343</Lines>
  <Paragraphs>96</Paragraphs>
  <ScaleCrop>false</ScaleCrop>
  <Company/>
  <LinksUpToDate>false</LinksUpToDate>
  <CharactersWithSpaces>48357</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Lei Wang</cp:lastModifiedBy>
  <cp:revision>2</cp:revision>
  <dcterms:created xsi:type="dcterms:W3CDTF">2024-04-04T11:38:00Z</dcterms:created>
  <dcterms:modified xsi:type="dcterms:W3CDTF">2024-04-04T11:38:00Z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ies>
</file>